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4663E" w14:textId="2C4EBED5" w:rsidR="0005015B" w:rsidRPr="001E56E6" w:rsidRDefault="002E4CD6" w:rsidP="001E56E6">
      <w:pPr>
        <w:spacing w:after="0" w:line="240" w:lineRule="auto"/>
        <w:contextualSpacing/>
        <w:jc w:val="both"/>
        <w:rPr>
          <w:rFonts w:cstheme="minorHAnsi"/>
          <w:b/>
          <w:bCs/>
          <w:sz w:val="24"/>
          <w:szCs w:val="24"/>
          <w:lang w:val="en-US"/>
        </w:rPr>
      </w:pPr>
      <w:r w:rsidRPr="001E56E6">
        <w:rPr>
          <w:rFonts w:cstheme="minorHAnsi"/>
          <w:b/>
          <w:bCs/>
          <w:sz w:val="24"/>
          <w:szCs w:val="24"/>
          <w:lang w:val="en-US"/>
        </w:rPr>
        <w:t xml:space="preserve">When </w:t>
      </w:r>
      <w:r w:rsidR="0005015B" w:rsidRPr="001E56E6">
        <w:rPr>
          <w:rFonts w:cstheme="minorHAnsi"/>
          <w:b/>
          <w:bCs/>
          <w:sz w:val="24"/>
          <w:szCs w:val="24"/>
          <w:lang w:val="en-US"/>
        </w:rPr>
        <w:t>Religion Comm</w:t>
      </w:r>
      <w:r w:rsidR="00B6046C" w:rsidRPr="001E56E6">
        <w:rPr>
          <w:rFonts w:cstheme="minorHAnsi"/>
          <w:b/>
          <w:bCs/>
          <w:sz w:val="24"/>
          <w:szCs w:val="24"/>
          <w:lang w:val="en-US"/>
        </w:rPr>
        <w:t>ercialization</w:t>
      </w:r>
      <w:r w:rsidR="0005015B" w:rsidRPr="001E56E6">
        <w:rPr>
          <w:rFonts w:cstheme="minorHAnsi"/>
          <w:b/>
          <w:bCs/>
          <w:sz w:val="24"/>
          <w:szCs w:val="24"/>
          <w:lang w:val="en-US"/>
        </w:rPr>
        <w:t xml:space="preserve"> and </w:t>
      </w:r>
      <w:r w:rsidR="00045D76" w:rsidRPr="001E56E6">
        <w:rPr>
          <w:rFonts w:cstheme="minorHAnsi"/>
          <w:b/>
          <w:bCs/>
          <w:sz w:val="24"/>
          <w:szCs w:val="24"/>
          <w:lang w:val="en-US"/>
        </w:rPr>
        <w:t>Fraud</w:t>
      </w:r>
      <w:r w:rsidR="0005015B" w:rsidRPr="001E56E6">
        <w:rPr>
          <w:rFonts w:cstheme="minorHAnsi"/>
          <w:b/>
          <w:bCs/>
          <w:sz w:val="24"/>
          <w:szCs w:val="24"/>
          <w:lang w:val="en-US"/>
        </w:rPr>
        <w:t xml:space="preserve"> Go Hand in Hand: The Case of </w:t>
      </w:r>
      <w:proofErr w:type="spellStart"/>
      <w:r w:rsidR="005A2459" w:rsidRPr="001E56E6">
        <w:rPr>
          <w:rFonts w:cstheme="minorHAnsi"/>
          <w:b/>
          <w:bCs/>
          <w:sz w:val="24"/>
          <w:szCs w:val="24"/>
          <w:lang w:val="en-US"/>
        </w:rPr>
        <w:t>Aksi</w:t>
      </w:r>
      <w:proofErr w:type="spellEnd"/>
      <w:r w:rsidR="005A2459" w:rsidRPr="001E56E6">
        <w:rPr>
          <w:rFonts w:cstheme="minorHAnsi"/>
          <w:b/>
          <w:bCs/>
          <w:sz w:val="24"/>
          <w:szCs w:val="24"/>
          <w:lang w:val="en-US"/>
        </w:rPr>
        <w:t xml:space="preserve"> </w:t>
      </w:r>
      <w:proofErr w:type="spellStart"/>
      <w:r w:rsidR="005A2459" w:rsidRPr="001E56E6">
        <w:rPr>
          <w:rFonts w:cstheme="minorHAnsi"/>
          <w:b/>
          <w:bCs/>
          <w:sz w:val="24"/>
          <w:szCs w:val="24"/>
          <w:lang w:val="en-US"/>
        </w:rPr>
        <w:t>Cepat</w:t>
      </w:r>
      <w:proofErr w:type="spellEnd"/>
      <w:r w:rsidR="005A2459" w:rsidRPr="001E56E6">
        <w:rPr>
          <w:rFonts w:cstheme="minorHAnsi"/>
          <w:b/>
          <w:bCs/>
          <w:sz w:val="24"/>
          <w:szCs w:val="24"/>
          <w:lang w:val="en-US"/>
        </w:rPr>
        <w:t xml:space="preserve"> </w:t>
      </w:r>
      <w:proofErr w:type="spellStart"/>
      <w:r w:rsidR="005A2459" w:rsidRPr="001E56E6">
        <w:rPr>
          <w:rFonts w:cstheme="minorHAnsi"/>
          <w:b/>
          <w:bCs/>
          <w:sz w:val="24"/>
          <w:szCs w:val="24"/>
          <w:lang w:val="en-US"/>
        </w:rPr>
        <w:t>Tanggap</w:t>
      </w:r>
      <w:proofErr w:type="spellEnd"/>
    </w:p>
    <w:p w14:paraId="53B3DD9F" w14:textId="77777777" w:rsidR="002D7CA1" w:rsidRPr="001E56E6" w:rsidRDefault="002D7CA1" w:rsidP="001E56E6">
      <w:pPr>
        <w:spacing w:after="0" w:line="240" w:lineRule="auto"/>
        <w:contextualSpacing/>
        <w:jc w:val="both"/>
        <w:rPr>
          <w:rFonts w:cstheme="minorHAnsi"/>
          <w:b/>
          <w:bCs/>
          <w:sz w:val="24"/>
          <w:szCs w:val="24"/>
          <w:lang w:val="en-US"/>
        </w:rPr>
      </w:pPr>
      <w:bookmarkStart w:id="0" w:name="_GoBack"/>
      <w:bookmarkEnd w:id="0"/>
    </w:p>
    <w:p w14:paraId="67BA37EF" w14:textId="2B47C91A" w:rsidR="00FC3C5E" w:rsidRPr="001E56E6" w:rsidRDefault="00FC3C5E" w:rsidP="001E56E6">
      <w:pPr>
        <w:spacing w:after="0" w:line="240" w:lineRule="auto"/>
        <w:contextualSpacing/>
        <w:jc w:val="both"/>
        <w:rPr>
          <w:rFonts w:cstheme="minorHAnsi"/>
          <w:b/>
          <w:bCs/>
          <w:sz w:val="24"/>
          <w:szCs w:val="24"/>
          <w:lang w:val="en-US"/>
        </w:rPr>
      </w:pPr>
      <w:proofErr w:type="spellStart"/>
      <w:r w:rsidRPr="001E56E6">
        <w:rPr>
          <w:rFonts w:cstheme="minorHAnsi"/>
          <w:b/>
          <w:bCs/>
          <w:sz w:val="24"/>
          <w:szCs w:val="24"/>
          <w:lang w:val="en-US"/>
        </w:rPr>
        <w:t>Ketika</w:t>
      </w:r>
      <w:proofErr w:type="spellEnd"/>
      <w:r w:rsidRPr="001E56E6">
        <w:rPr>
          <w:rFonts w:cstheme="minorHAnsi"/>
          <w:b/>
          <w:bCs/>
          <w:sz w:val="24"/>
          <w:szCs w:val="24"/>
          <w:lang w:val="en-US"/>
        </w:rPr>
        <w:t xml:space="preserve"> </w:t>
      </w:r>
      <w:proofErr w:type="spellStart"/>
      <w:r w:rsidRPr="001E56E6">
        <w:rPr>
          <w:rFonts w:cstheme="minorHAnsi"/>
          <w:b/>
          <w:bCs/>
          <w:sz w:val="24"/>
          <w:szCs w:val="24"/>
          <w:lang w:val="en-US"/>
        </w:rPr>
        <w:t>Komersialisasi</w:t>
      </w:r>
      <w:proofErr w:type="spellEnd"/>
      <w:r w:rsidRPr="001E56E6">
        <w:rPr>
          <w:rFonts w:cstheme="minorHAnsi"/>
          <w:b/>
          <w:bCs/>
          <w:sz w:val="24"/>
          <w:szCs w:val="24"/>
          <w:lang w:val="en-US"/>
        </w:rPr>
        <w:t xml:space="preserve"> Agama </w:t>
      </w:r>
      <w:proofErr w:type="spellStart"/>
      <w:r w:rsidRPr="001E56E6">
        <w:rPr>
          <w:rFonts w:cstheme="minorHAnsi"/>
          <w:b/>
          <w:bCs/>
          <w:sz w:val="24"/>
          <w:szCs w:val="24"/>
          <w:lang w:val="en-US"/>
        </w:rPr>
        <w:t>dan</w:t>
      </w:r>
      <w:proofErr w:type="spellEnd"/>
      <w:r w:rsidRPr="001E56E6">
        <w:rPr>
          <w:rFonts w:cstheme="minorHAnsi"/>
          <w:b/>
          <w:bCs/>
          <w:sz w:val="24"/>
          <w:szCs w:val="24"/>
          <w:lang w:val="en-US"/>
        </w:rPr>
        <w:t xml:space="preserve"> </w:t>
      </w:r>
      <w:proofErr w:type="spellStart"/>
      <w:r w:rsidRPr="001E56E6">
        <w:rPr>
          <w:rFonts w:cstheme="minorHAnsi"/>
          <w:b/>
          <w:bCs/>
          <w:sz w:val="24"/>
          <w:szCs w:val="24"/>
          <w:lang w:val="en-US"/>
        </w:rPr>
        <w:t>Penipuan</w:t>
      </w:r>
      <w:proofErr w:type="spellEnd"/>
      <w:r w:rsidRPr="001E56E6">
        <w:rPr>
          <w:rFonts w:cstheme="minorHAnsi"/>
          <w:b/>
          <w:bCs/>
          <w:sz w:val="24"/>
          <w:szCs w:val="24"/>
          <w:lang w:val="en-US"/>
        </w:rPr>
        <w:t xml:space="preserve"> </w:t>
      </w:r>
      <w:proofErr w:type="spellStart"/>
      <w:r w:rsidRPr="001E56E6">
        <w:rPr>
          <w:rFonts w:cstheme="minorHAnsi"/>
          <w:b/>
          <w:bCs/>
          <w:sz w:val="24"/>
          <w:szCs w:val="24"/>
          <w:lang w:val="en-US"/>
        </w:rPr>
        <w:t>Berjalan</w:t>
      </w:r>
      <w:proofErr w:type="spellEnd"/>
      <w:r w:rsidRPr="001E56E6">
        <w:rPr>
          <w:rFonts w:cstheme="minorHAnsi"/>
          <w:b/>
          <w:bCs/>
          <w:sz w:val="24"/>
          <w:szCs w:val="24"/>
          <w:lang w:val="en-US"/>
        </w:rPr>
        <w:t xml:space="preserve"> </w:t>
      </w:r>
      <w:proofErr w:type="spellStart"/>
      <w:r w:rsidRPr="001E56E6">
        <w:rPr>
          <w:rFonts w:cstheme="minorHAnsi"/>
          <w:b/>
          <w:bCs/>
          <w:sz w:val="24"/>
          <w:szCs w:val="24"/>
          <w:lang w:val="en-US"/>
        </w:rPr>
        <w:t>Beriringan</w:t>
      </w:r>
      <w:proofErr w:type="spellEnd"/>
      <w:r w:rsidRPr="001E56E6">
        <w:rPr>
          <w:rFonts w:cstheme="minorHAnsi"/>
          <w:b/>
          <w:bCs/>
          <w:sz w:val="24"/>
          <w:szCs w:val="24"/>
          <w:lang w:val="en-US"/>
        </w:rPr>
        <w:t xml:space="preserve">: </w:t>
      </w:r>
      <w:proofErr w:type="spellStart"/>
      <w:r w:rsidRPr="001E56E6">
        <w:rPr>
          <w:rFonts w:cstheme="minorHAnsi"/>
          <w:b/>
          <w:bCs/>
          <w:sz w:val="24"/>
          <w:szCs w:val="24"/>
          <w:lang w:val="en-US"/>
        </w:rPr>
        <w:t>Kasus</w:t>
      </w:r>
      <w:proofErr w:type="spellEnd"/>
      <w:r w:rsidRPr="001E56E6">
        <w:rPr>
          <w:rFonts w:cstheme="minorHAnsi"/>
          <w:b/>
          <w:bCs/>
          <w:sz w:val="24"/>
          <w:szCs w:val="24"/>
          <w:lang w:val="en-US"/>
        </w:rPr>
        <w:t xml:space="preserve"> </w:t>
      </w:r>
      <w:proofErr w:type="spellStart"/>
      <w:r w:rsidRPr="001E56E6">
        <w:rPr>
          <w:rFonts w:cstheme="minorHAnsi"/>
          <w:b/>
          <w:bCs/>
          <w:sz w:val="24"/>
          <w:szCs w:val="24"/>
          <w:lang w:val="en-US"/>
        </w:rPr>
        <w:t>Aksi</w:t>
      </w:r>
      <w:proofErr w:type="spellEnd"/>
      <w:r w:rsidRPr="001E56E6">
        <w:rPr>
          <w:rFonts w:cstheme="minorHAnsi"/>
          <w:b/>
          <w:bCs/>
          <w:sz w:val="24"/>
          <w:szCs w:val="24"/>
          <w:lang w:val="en-US"/>
        </w:rPr>
        <w:t xml:space="preserve"> </w:t>
      </w:r>
      <w:proofErr w:type="spellStart"/>
      <w:r w:rsidRPr="001E56E6">
        <w:rPr>
          <w:rFonts w:cstheme="minorHAnsi"/>
          <w:b/>
          <w:bCs/>
          <w:sz w:val="24"/>
          <w:szCs w:val="24"/>
          <w:lang w:val="en-US"/>
        </w:rPr>
        <w:t>Cepat</w:t>
      </w:r>
      <w:proofErr w:type="spellEnd"/>
      <w:r w:rsidRPr="001E56E6">
        <w:rPr>
          <w:rFonts w:cstheme="minorHAnsi"/>
          <w:b/>
          <w:bCs/>
          <w:sz w:val="24"/>
          <w:szCs w:val="24"/>
          <w:lang w:val="en-US"/>
        </w:rPr>
        <w:t xml:space="preserve"> </w:t>
      </w:r>
      <w:proofErr w:type="spellStart"/>
      <w:r w:rsidRPr="001E56E6">
        <w:rPr>
          <w:rFonts w:cstheme="minorHAnsi"/>
          <w:b/>
          <w:bCs/>
          <w:sz w:val="24"/>
          <w:szCs w:val="24"/>
          <w:lang w:val="en-US"/>
        </w:rPr>
        <w:t>Tanggap</w:t>
      </w:r>
      <w:proofErr w:type="spellEnd"/>
    </w:p>
    <w:p w14:paraId="2E60E892" w14:textId="77777777" w:rsidR="00FC3C5E" w:rsidRPr="001E56E6" w:rsidRDefault="00FC3C5E" w:rsidP="001E56E6">
      <w:pPr>
        <w:spacing w:after="0" w:line="240" w:lineRule="auto"/>
        <w:contextualSpacing/>
        <w:jc w:val="both"/>
        <w:rPr>
          <w:rFonts w:cstheme="minorHAnsi"/>
          <w:b/>
          <w:bCs/>
          <w:lang w:val="en-US"/>
        </w:rPr>
      </w:pPr>
    </w:p>
    <w:p w14:paraId="35793E48" w14:textId="77777777" w:rsidR="006912B0" w:rsidRPr="001E56E6" w:rsidRDefault="006912B0" w:rsidP="001E56E6">
      <w:pPr>
        <w:spacing w:after="0" w:line="240" w:lineRule="auto"/>
        <w:contextualSpacing/>
        <w:jc w:val="both"/>
        <w:rPr>
          <w:rFonts w:cstheme="minorHAnsi"/>
          <w:b/>
          <w:bCs/>
          <w:lang w:val="en-US"/>
        </w:rPr>
      </w:pPr>
      <w:proofErr w:type="spellStart"/>
      <w:r w:rsidRPr="001E56E6">
        <w:rPr>
          <w:rFonts w:cstheme="minorHAnsi"/>
          <w:b/>
          <w:bCs/>
          <w:lang w:val="en-US"/>
        </w:rPr>
        <w:t>Jubei</w:t>
      </w:r>
      <w:proofErr w:type="spellEnd"/>
      <w:r w:rsidRPr="001E56E6">
        <w:rPr>
          <w:rFonts w:cstheme="minorHAnsi"/>
          <w:b/>
          <w:bCs/>
          <w:lang w:val="en-US"/>
        </w:rPr>
        <w:t xml:space="preserve"> </w:t>
      </w:r>
      <w:proofErr w:type="spellStart"/>
      <w:r w:rsidRPr="001E56E6">
        <w:rPr>
          <w:rFonts w:cstheme="minorHAnsi"/>
          <w:b/>
          <w:bCs/>
          <w:lang w:val="en-US"/>
        </w:rPr>
        <w:t>Levianto</w:t>
      </w:r>
      <w:proofErr w:type="spellEnd"/>
    </w:p>
    <w:p w14:paraId="07572188" w14:textId="77777777" w:rsidR="006912B0" w:rsidRPr="001E56E6" w:rsidRDefault="006912B0" w:rsidP="001E56E6">
      <w:pPr>
        <w:spacing w:after="0" w:line="240" w:lineRule="auto"/>
        <w:contextualSpacing/>
        <w:jc w:val="both"/>
        <w:rPr>
          <w:rFonts w:cstheme="minorHAnsi"/>
          <w:lang w:val="en-US"/>
        </w:rPr>
      </w:pPr>
      <w:proofErr w:type="spellStart"/>
      <w:r w:rsidRPr="001E56E6">
        <w:rPr>
          <w:rFonts w:cstheme="minorHAnsi"/>
          <w:lang w:val="en-US"/>
        </w:rPr>
        <w:t>Fakultas</w:t>
      </w:r>
      <w:proofErr w:type="spellEnd"/>
      <w:r w:rsidRPr="001E56E6">
        <w:rPr>
          <w:rFonts w:cstheme="minorHAnsi"/>
          <w:lang w:val="en-US"/>
        </w:rPr>
        <w:t xml:space="preserve"> </w:t>
      </w:r>
      <w:proofErr w:type="spellStart"/>
      <w:r w:rsidRPr="001E56E6">
        <w:rPr>
          <w:rFonts w:cstheme="minorHAnsi"/>
          <w:lang w:val="en-US"/>
        </w:rPr>
        <w:t>Ekonomi</w:t>
      </w:r>
      <w:proofErr w:type="spellEnd"/>
      <w:r w:rsidRPr="001E56E6">
        <w:rPr>
          <w:rFonts w:cstheme="minorHAnsi"/>
          <w:lang w:val="en-US"/>
        </w:rPr>
        <w:t xml:space="preserve"> </w:t>
      </w:r>
      <w:proofErr w:type="spellStart"/>
      <w:r w:rsidRPr="001E56E6">
        <w:rPr>
          <w:rFonts w:cstheme="minorHAnsi"/>
          <w:lang w:val="en-US"/>
        </w:rPr>
        <w:t>dan</w:t>
      </w:r>
      <w:proofErr w:type="spellEnd"/>
      <w:r w:rsidRPr="001E56E6">
        <w:rPr>
          <w:rFonts w:cstheme="minorHAnsi"/>
          <w:lang w:val="en-US"/>
        </w:rPr>
        <w:t xml:space="preserve"> </w:t>
      </w:r>
      <w:proofErr w:type="spellStart"/>
      <w:r w:rsidRPr="001E56E6">
        <w:rPr>
          <w:rFonts w:cstheme="minorHAnsi"/>
          <w:lang w:val="en-US"/>
        </w:rPr>
        <w:t>Bisnis</w:t>
      </w:r>
      <w:proofErr w:type="spellEnd"/>
      <w:r w:rsidRPr="001E56E6">
        <w:rPr>
          <w:rFonts w:cstheme="minorHAnsi"/>
          <w:lang w:val="en-US"/>
        </w:rPr>
        <w:t>, Universitas Pembangunan Nasional Veteran Jakarta</w:t>
      </w:r>
    </w:p>
    <w:p w14:paraId="6CC9E482" w14:textId="361B5CE6" w:rsidR="00546440" w:rsidRPr="001E56E6" w:rsidRDefault="006C0210" w:rsidP="001E56E6">
      <w:pPr>
        <w:spacing w:after="0" w:line="240" w:lineRule="auto"/>
        <w:contextualSpacing/>
        <w:jc w:val="both"/>
        <w:rPr>
          <w:rFonts w:cstheme="minorHAnsi"/>
          <w:lang w:val="en-US"/>
        </w:rPr>
      </w:pPr>
      <w:hyperlink r:id="rId8" w:history="1">
        <w:r w:rsidR="002D7CA1" w:rsidRPr="001E56E6">
          <w:rPr>
            <w:rStyle w:val="Hyperlink"/>
            <w:rFonts w:cstheme="minorHAnsi"/>
            <w:lang w:val="en-US"/>
          </w:rPr>
          <w:t>jubei@upnvj.ac.id</w:t>
        </w:r>
      </w:hyperlink>
    </w:p>
    <w:bookmarkStart w:id="1" w:name="_Hlk153709565"/>
    <w:p w14:paraId="4FB98339" w14:textId="0D8E7D5B" w:rsidR="00790BDB" w:rsidRPr="001E56E6" w:rsidRDefault="0070126B" w:rsidP="001E56E6">
      <w:pPr>
        <w:spacing w:after="0" w:line="240" w:lineRule="auto"/>
        <w:contextualSpacing/>
        <w:jc w:val="both"/>
        <w:rPr>
          <w:rFonts w:cstheme="minorHAnsi"/>
          <w:lang w:eastAsia="ja-JP"/>
        </w:rPr>
      </w:pPr>
      <w:r w:rsidRPr="001E56E6">
        <w:rPr>
          <w:rFonts w:cstheme="minorHAnsi"/>
          <w:noProof/>
        </w:rPr>
        <mc:AlternateContent>
          <mc:Choice Requires="wps">
            <w:drawing>
              <wp:anchor distT="4294967295" distB="4294967295" distL="114300" distR="114300" simplePos="0" relativeHeight="251659264" behindDoc="0" locked="0" layoutInCell="1" allowOverlap="1" wp14:anchorId="10482B38" wp14:editId="3BAEC86E">
                <wp:simplePos x="0" y="0"/>
                <wp:positionH relativeFrom="column">
                  <wp:posOffset>-8890</wp:posOffset>
                </wp:positionH>
                <wp:positionV relativeFrom="paragraph">
                  <wp:posOffset>96520</wp:posOffset>
                </wp:positionV>
                <wp:extent cx="5407660" cy="0"/>
                <wp:effectExtent l="0" t="0" r="0" b="0"/>
                <wp:wrapNone/>
                <wp:docPr id="128749230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766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83188E9"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7.6pt" to="425.1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" strokeweight="1.5pt">
                <o:lock v:ext="edit" shapetype="f"/>
              </v:line>
            </w:pict>
          </mc:Fallback>
        </mc:AlternateContent>
      </w:r>
      <w:bookmarkEnd w:id="1"/>
    </w:p>
    <w:p w14:paraId="4542E797" w14:textId="4FB1362B" w:rsidR="00DF44B3" w:rsidRPr="001E56E6" w:rsidRDefault="002D7CA1" w:rsidP="001E56E6">
      <w:pPr>
        <w:spacing w:after="0" w:line="240" w:lineRule="auto"/>
        <w:contextualSpacing/>
        <w:jc w:val="both"/>
        <w:rPr>
          <w:rFonts w:cstheme="minorHAnsi"/>
          <w:b/>
          <w:bCs/>
          <w:i/>
          <w:iCs/>
          <w:sz w:val="20"/>
          <w:szCs w:val="20"/>
          <w:lang w:val="en-US"/>
        </w:rPr>
      </w:pPr>
      <w:r w:rsidRPr="001E56E6">
        <w:rPr>
          <w:rFonts w:cstheme="minorHAnsi"/>
          <w:b/>
          <w:bCs/>
          <w:i/>
          <w:iCs/>
          <w:sz w:val="20"/>
          <w:szCs w:val="20"/>
          <w:lang w:val="en-US"/>
        </w:rPr>
        <w:t>ABSTRACT</w:t>
      </w:r>
    </w:p>
    <w:p w14:paraId="32BB6FF6" w14:textId="7A6A6C7D" w:rsidR="00DF44B3" w:rsidRPr="001E56E6" w:rsidRDefault="00DF44B3" w:rsidP="001E56E6">
      <w:pPr>
        <w:spacing w:after="0" w:line="240" w:lineRule="auto"/>
        <w:contextualSpacing/>
        <w:jc w:val="both"/>
        <w:rPr>
          <w:rFonts w:cstheme="minorHAnsi"/>
          <w:i/>
          <w:iCs/>
          <w:sz w:val="20"/>
          <w:szCs w:val="20"/>
        </w:rPr>
      </w:pPr>
      <w:r w:rsidRPr="001E56E6">
        <w:rPr>
          <w:rFonts w:cstheme="minorHAnsi"/>
          <w:i/>
          <w:iCs/>
          <w:sz w:val="20"/>
          <w:szCs w:val="20"/>
          <w:lang w:val="en-US"/>
        </w:rPr>
        <w:t xml:space="preserve">Religious </w:t>
      </w:r>
      <w:r w:rsidR="004C7069" w:rsidRPr="001E56E6">
        <w:rPr>
          <w:rFonts w:cstheme="minorHAnsi"/>
          <w:i/>
          <w:iCs/>
          <w:sz w:val="20"/>
          <w:szCs w:val="20"/>
          <w:lang w:val="en-US"/>
        </w:rPr>
        <w:t>commercialization</w:t>
      </w:r>
      <w:r w:rsidRPr="001E56E6">
        <w:rPr>
          <w:rFonts w:cstheme="minorHAnsi"/>
          <w:i/>
          <w:iCs/>
          <w:sz w:val="20"/>
          <w:szCs w:val="20"/>
          <w:lang w:val="en-US"/>
        </w:rPr>
        <w:t xml:space="preserve">, especially Islamic </w:t>
      </w:r>
      <w:r w:rsidR="004C7069" w:rsidRPr="001E56E6">
        <w:rPr>
          <w:rFonts w:cstheme="minorHAnsi"/>
          <w:i/>
          <w:iCs/>
          <w:sz w:val="20"/>
          <w:szCs w:val="20"/>
          <w:lang w:val="en-US"/>
        </w:rPr>
        <w:t>commercialization</w:t>
      </w:r>
      <w:r w:rsidR="00894730" w:rsidRPr="001E56E6">
        <w:rPr>
          <w:rFonts w:cstheme="minorHAnsi"/>
          <w:i/>
          <w:iCs/>
          <w:sz w:val="20"/>
          <w:szCs w:val="20"/>
          <w:lang w:val="en-US"/>
        </w:rPr>
        <w:t xml:space="preserve"> </w:t>
      </w:r>
      <w:r w:rsidR="00894730" w:rsidRPr="001E56E6">
        <w:rPr>
          <w:rFonts w:cstheme="minorHAnsi"/>
          <w:i/>
          <w:iCs/>
          <w:sz w:val="20"/>
          <w:szCs w:val="20"/>
        </w:rPr>
        <w:t>has been widespread in contemporary times</w:t>
      </w:r>
      <w:r w:rsidRPr="001E56E6">
        <w:rPr>
          <w:rFonts w:cstheme="minorHAnsi"/>
          <w:i/>
          <w:iCs/>
          <w:sz w:val="20"/>
          <w:szCs w:val="20"/>
          <w:lang w:val="en-US"/>
        </w:rPr>
        <w:t xml:space="preserve">. </w:t>
      </w:r>
      <w:r w:rsidR="00894730" w:rsidRPr="001E56E6">
        <w:rPr>
          <w:rFonts w:cstheme="minorHAnsi"/>
          <w:i/>
          <w:iCs/>
          <w:sz w:val="20"/>
          <w:szCs w:val="20"/>
        </w:rPr>
        <w:t xml:space="preserve">This effect also encourages enterprises with religious symbolism to carry out </w:t>
      </w:r>
      <w:r w:rsidR="0083706B" w:rsidRPr="001E56E6">
        <w:rPr>
          <w:rFonts w:cstheme="minorHAnsi"/>
          <w:i/>
          <w:iCs/>
          <w:sz w:val="20"/>
          <w:szCs w:val="20"/>
          <w:lang w:val="en-US"/>
        </w:rPr>
        <w:t>fraudulent activities</w:t>
      </w:r>
      <w:r w:rsidRPr="001E56E6">
        <w:rPr>
          <w:rFonts w:cstheme="minorHAnsi"/>
          <w:i/>
          <w:iCs/>
          <w:sz w:val="20"/>
          <w:szCs w:val="20"/>
          <w:lang w:val="en-US"/>
        </w:rPr>
        <w:t>, namely</w:t>
      </w:r>
      <w:r w:rsidR="00856822" w:rsidRPr="001E56E6">
        <w:rPr>
          <w:rFonts w:cstheme="minorHAnsi"/>
          <w:i/>
          <w:iCs/>
          <w:sz w:val="20"/>
          <w:szCs w:val="20"/>
          <w:lang w:val="en-US"/>
        </w:rPr>
        <w:t xml:space="preserve"> </w:t>
      </w:r>
      <w:proofErr w:type="spellStart"/>
      <w:r w:rsidR="00856822" w:rsidRPr="001E56E6">
        <w:rPr>
          <w:rFonts w:cstheme="minorHAnsi"/>
          <w:i/>
          <w:iCs/>
          <w:sz w:val="20"/>
          <w:szCs w:val="20"/>
          <w:lang w:val="en-US"/>
        </w:rPr>
        <w:t>Aksi</w:t>
      </w:r>
      <w:proofErr w:type="spellEnd"/>
      <w:r w:rsidR="00856822" w:rsidRPr="001E56E6">
        <w:rPr>
          <w:rFonts w:cstheme="minorHAnsi"/>
          <w:i/>
          <w:iCs/>
          <w:sz w:val="20"/>
          <w:szCs w:val="20"/>
          <w:lang w:val="en-US"/>
        </w:rPr>
        <w:t xml:space="preserve"> </w:t>
      </w:r>
      <w:proofErr w:type="spellStart"/>
      <w:r w:rsidR="00856822" w:rsidRPr="001E56E6">
        <w:rPr>
          <w:rFonts w:cstheme="minorHAnsi"/>
          <w:i/>
          <w:iCs/>
          <w:sz w:val="20"/>
          <w:szCs w:val="20"/>
          <w:lang w:val="en-US"/>
        </w:rPr>
        <w:t>Cepat</w:t>
      </w:r>
      <w:proofErr w:type="spellEnd"/>
      <w:r w:rsidR="00856822" w:rsidRPr="001E56E6">
        <w:rPr>
          <w:rFonts w:cstheme="minorHAnsi"/>
          <w:i/>
          <w:iCs/>
          <w:sz w:val="20"/>
          <w:szCs w:val="20"/>
          <w:lang w:val="en-US"/>
        </w:rPr>
        <w:t xml:space="preserve"> </w:t>
      </w:r>
      <w:proofErr w:type="spellStart"/>
      <w:r w:rsidR="00856822" w:rsidRPr="001E56E6">
        <w:rPr>
          <w:rFonts w:cstheme="minorHAnsi"/>
          <w:i/>
          <w:iCs/>
          <w:sz w:val="20"/>
          <w:szCs w:val="20"/>
          <w:lang w:val="en-US"/>
        </w:rPr>
        <w:t>Tanggap</w:t>
      </w:r>
      <w:proofErr w:type="spellEnd"/>
      <w:r w:rsidR="00BC78E3" w:rsidRPr="001E56E6">
        <w:rPr>
          <w:rFonts w:cstheme="minorHAnsi"/>
          <w:i/>
          <w:iCs/>
          <w:sz w:val="20"/>
          <w:szCs w:val="20"/>
          <w:lang w:val="en-US"/>
        </w:rPr>
        <w:t xml:space="preserve"> (ACT)</w:t>
      </w:r>
      <w:r w:rsidRPr="001E56E6">
        <w:rPr>
          <w:rFonts w:cstheme="minorHAnsi"/>
          <w:i/>
          <w:iCs/>
          <w:sz w:val="20"/>
          <w:szCs w:val="20"/>
          <w:lang w:val="en-US"/>
        </w:rPr>
        <w:t xml:space="preserve">. This research aims to investigate further the integration of religious </w:t>
      </w:r>
      <w:r w:rsidR="004C7069" w:rsidRPr="001E56E6">
        <w:rPr>
          <w:rFonts w:cstheme="minorHAnsi"/>
          <w:i/>
          <w:iCs/>
          <w:sz w:val="20"/>
          <w:szCs w:val="20"/>
          <w:lang w:val="en-US"/>
        </w:rPr>
        <w:t>commercialization</w:t>
      </w:r>
      <w:r w:rsidRPr="001E56E6">
        <w:rPr>
          <w:rFonts w:cstheme="minorHAnsi"/>
          <w:i/>
          <w:iCs/>
          <w:sz w:val="20"/>
          <w:szCs w:val="20"/>
          <w:lang w:val="en-US"/>
        </w:rPr>
        <w:t xml:space="preserve"> and </w:t>
      </w:r>
      <w:r w:rsidR="00856822" w:rsidRPr="001E56E6">
        <w:rPr>
          <w:rFonts w:cstheme="minorHAnsi"/>
          <w:i/>
          <w:iCs/>
          <w:sz w:val="20"/>
          <w:szCs w:val="20"/>
          <w:lang w:val="en-US"/>
        </w:rPr>
        <w:t>fraudulent activities</w:t>
      </w:r>
      <w:r w:rsidRPr="001E56E6">
        <w:rPr>
          <w:rFonts w:cstheme="minorHAnsi"/>
          <w:i/>
          <w:iCs/>
          <w:sz w:val="20"/>
          <w:szCs w:val="20"/>
          <w:lang w:val="en-US"/>
        </w:rPr>
        <w:t xml:space="preserve"> conducted by</w:t>
      </w:r>
      <w:r w:rsidR="00856822" w:rsidRPr="001E56E6">
        <w:rPr>
          <w:rFonts w:cstheme="minorHAnsi"/>
          <w:i/>
          <w:iCs/>
          <w:sz w:val="20"/>
          <w:szCs w:val="20"/>
          <w:lang w:val="en-US"/>
        </w:rPr>
        <w:t xml:space="preserve"> A</w:t>
      </w:r>
      <w:r w:rsidR="00BC78E3" w:rsidRPr="001E56E6">
        <w:rPr>
          <w:rFonts w:cstheme="minorHAnsi"/>
          <w:i/>
          <w:iCs/>
          <w:sz w:val="20"/>
          <w:szCs w:val="20"/>
          <w:lang w:val="en-US"/>
        </w:rPr>
        <w:t>CT</w:t>
      </w:r>
      <w:r w:rsidRPr="001E56E6">
        <w:rPr>
          <w:rFonts w:cstheme="minorHAnsi"/>
          <w:i/>
          <w:iCs/>
          <w:sz w:val="20"/>
          <w:szCs w:val="20"/>
          <w:lang w:val="en-US"/>
        </w:rPr>
        <w:t xml:space="preserve">. </w:t>
      </w:r>
      <w:r w:rsidR="00894730" w:rsidRPr="001E56E6">
        <w:rPr>
          <w:rFonts w:cstheme="minorHAnsi"/>
          <w:i/>
          <w:iCs/>
          <w:sz w:val="20"/>
          <w:szCs w:val="20"/>
        </w:rPr>
        <w:t xml:space="preserve">This research employed a qualitative and descriptive methodology through </w:t>
      </w:r>
      <w:r w:rsidRPr="001E56E6">
        <w:rPr>
          <w:rFonts w:cstheme="minorHAnsi"/>
          <w:i/>
          <w:iCs/>
          <w:sz w:val="20"/>
          <w:szCs w:val="20"/>
          <w:lang w:val="en-US"/>
        </w:rPr>
        <w:t xml:space="preserve">the case study of </w:t>
      </w:r>
      <w:r w:rsidR="0014635B" w:rsidRPr="001E56E6">
        <w:rPr>
          <w:rFonts w:cstheme="minorHAnsi"/>
          <w:i/>
          <w:iCs/>
          <w:sz w:val="20"/>
          <w:szCs w:val="20"/>
          <w:lang w:val="en-US"/>
        </w:rPr>
        <w:t xml:space="preserve"> A</w:t>
      </w:r>
      <w:r w:rsidR="00BC78E3" w:rsidRPr="001E56E6">
        <w:rPr>
          <w:rFonts w:cstheme="minorHAnsi"/>
          <w:i/>
          <w:iCs/>
          <w:sz w:val="20"/>
          <w:szCs w:val="20"/>
          <w:lang w:val="en-US"/>
        </w:rPr>
        <w:t>CT</w:t>
      </w:r>
      <w:r w:rsidRPr="001E56E6">
        <w:rPr>
          <w:rFonts w:cstheme="minorHAnsi"/>
          <w:i/>
          <w:iCs/>
          <w:sz w:val="20"/>
          <w:szCs w:val="20"/>
          <w:lang w:val="en-US"/>
        </w:rPr>
        <w:t xml:space="preserve">'s </w:t>
      </w:r>
      <w:r w:rsidR="0014635B" w:rsidRPr="001E56E6">
        <w:rPr>
          <w:rFonts w:cstheme="minorHAnsi"/>
          <w:i/>
          <w:iCs/>
          <w:sz w:val="20"/>
          <w:szCs w:val="20"/>
          <w:lang w:val="en-US"/>
        </w:rPr>
        <w:t>fraudulent activities</w:t>
      </w:r>
      <w:r w:rsidRPr="001E56E6">
        <w:rPr>
          <w:rFonts w:cstheme="minorHAnsi"/>
          <w:i/>
          <w:iCs/>
          <w:sz w:val="20"/>
          <w:szCs w:val="20"/>
          <w:lang w:val="en-US"/>
        </w:rPr>
        <w:t xml:space="preserve">. The findings of this research are </w:t>
      </w:r>
      <w:r w:rsidR="00801290" w:rsidRPr="001E56E6">
        <w:rPr>
          <w:rFonts w:cstheme="minorHAnsi"/>
          <w:i/>
          <w:iCs/>
          <w:sz w:val="20"/>
          <w:szCs w:val="20"/>
          <w:lang w:val="en-US"/>
        </w:rPr>
        <w:t>that A</w:t>
      </w:r>
      <w:r w:rsidR="00BC78E3" w:rsidRPr="001E56E6">
        <w:rPr>
          <w:rFonts w:cstheme="minorHAnsi"/>
          <w:i/>
          <w:iCs/>
          <w:sz w:val="20"/>
          <w:szCs w:val="20"/>
          <w:lang w:val="en-US"/>
        </w:rPr>
        <w:t>CT</w:t>
      </w:r>
      <w:r w:rsidR="00801290" w:rsidRPr="001E56E6">
        <w:rPr>
          <w:rFonts w:cstheme="minorHAnsi"/>
          <w:i/>
          <w:iCs/>
          <w:sz w:val="20"/>
          <w:szCs w:val="20"/>
          <w:lang w:val="en-US"/>
        </w:rPr>
        <w:t xml:space="preserve"> </w:t>
      </w:r>
      <w:r w:rsidRPr="001E56E6">
        <w:rPr>
          <w:rFonts w:cstheme="minorHAnsi"/>
          <w:i/>
          <w:iCs/>
          <w:sz w:val="20"/>
          <w:szCs w:val="20"/>
          <w:lang w:val="en-US"/>
        </w:rPr>
        <w:t xml:space="preserve">has benefitted from religious </w:t>
      </w:r>
      <w:r w:rsidR="004C7069" w:rsidRPr="001E56E6">
        <w:rPr>
          <w:rFonts w:cstheme="minorHAnsi"/>
          <w:i/>
          <w:iCs/>
          <w:sz w:val="20"/>
          <w:szCs w:val="20"/>
          <w:lang w:val="en-US"/>
        </w:rPr>
        <w:t>commercialization</w:t>
      </w:r>
      <w:r w:rsidRPr="001E56E6">
        <w:rPr>
          <w:rFonts w:cstheme="minorHAnsi"/>
          <w:i/>
          <w:iCs/>
          <w:sz w:val="20"/>
          <w:szCs w:val="20"/>
          <w:lang w:val="en-US"/>
        </w:rPr>
        <w:t xml:space="preserve"> practices. This</w:t>
      </w:r>
      <w:r w:rsidR="00B31775" w:rsidRPr="001E56E6">
        <w:rPr>
          <w:rFonts w:cstheme="minorHAnsi"/>
          <w:i/>
          <w:iCs/>
          <w:sz w:val="20"/>
          <w:szCs w:val="20"/>
          <w:lang w:val="en-US"/>
        </w:rPr>
        <w:t>, in turn,</w:t>
      </w:r>
      <w:r w:rsidRPr="001E56E6">
        <w:rPr>
          <w:rFonts w:cstheme="minorHAnsi"/>
          <w:i/>
          <w:iCs/>
          <w:sz w:val="20"/>
          <w:szCs w:val="20"/>
          <w:lang w:val="en-US"/>
        </w:rPr>
        <w:t xml:space="preserve"> emboldens </w:t>
      </w:r>
      <w:r w:rsidR="00801290" w:rsidRPr="001E56E6">
        <w:rPr>
          <w:rFonts w:cstheme="minorHAnsi"/>
          <w:i/>
          <w:iCs/>
          <w:sz w:val="20"/>
          <w:szCs w:val="20"/>
          <w:lang w:val="en-US"/>
        </w:rPr>
        <w:t>A</w:t>
      </w:r>
      <w:r w:rsidR="00BC78E3" w:rsidRPr="001E56E6">
        <w:rPr>
          <w:rFonts w:cstheme="minorHAnsi"/>
          <w:i/>
          <w:iCs/>
          <w:sz w:val="20"/>
          <w:szCs w:val="20"/>
          <w:lang w:val="en-US"/>
        </w:rPr>
        <w:t>CT</w:t>
      </w:r>
      <w:r w:rsidR="00801290" w:rsidRPr="001E56E6">
        <w:rPr>
          <w:rFonts w:cstheme="minorHAnsi"/>
          <w:i/>
          <w:iCs/>
          <w:sz w:val="20"/>
          <w:szCs w:val="20"/>
          <w:lang w:val="en-US"/>
        </w:rPr>
        <w:t xml:space="preserve"> </w:t>
      </w:r>
      <w:r w:rsidRPr="001E56E6">
        <w:rPr>
          <w:rFonts w:cstheme="minorHAnsi"/>
          <w:i/>
          <w:iCs/>
          <w:sz w:val="20"/>
          <w:szCs w:val="20"/>
          <w:lang w:val="en-US"/>
        </w:rPr>
        <w:t xml:space="preserve">to engage in </w:t>
      </w:r>
      <w:r w:rsidR="00801290" w:rsidRPr="001E56E6">
        <w:rPr>
          <w:rFonts w:cstheme="minorHAnsi"/>
          <w:i/>
          <w:iCs/>
          <w:sz w:val="20"/>
          <w:szCs w:val="20"/>
          <w:lang w:val="en-US"/>
        </w:rPr>
        <w:t>fraud</w:t>
      </w:r>
      <w:r w:rsidRPr="001E56E6">
        <w:rPr>
          <w:rFonts w:cstheme="minorHAnsi"/>
          <w:i/>
          <w:iCs/>
          <w:sz w:val="20"/>
          <w:szCs w:val="20"/>
          <w:lang w:val="en-US"/>
        </w:rPr>
        <w:t xml:space="preserve"> by</w:t>
      </w:r>
      <w:r w:rsidR="00B31775" w:rsidRPr="001E56E6">
        <w:rPr>
          <w:rFonts w:cstheme="minorHAnsi"/>
          <w:i/>
          <w:iCs/>
          <w:sz w:val="20"/>
          <w:szCs w:val="20"/>
          <w:lang w:val="en-US"/>
        </w:rPr>
        <w:t xml:space="preserve"> misappropriating its donors</w:t>
      </w:r>
      <w:r w:rsidR="00D647EF" w:rsidRPr="001E56E6">
        <w:rPr>
          <w:rFonts w:cstheme="minorHAnsi"/>
          <w:i/>
          <w:iCs/>
          <w:sz w:val="20"/>
          <w:szCs w:val="20"/>
          <w:lang w:val="en-US"/>
        </w:rPr>
        <w:t>'</w:t>
      </w:r>
      <w:r w:rsidR="00B31775" w:rsidRPr="001E56E6">
        <w:rPr>
          <w:rFonts w:cstheme="minorHAnsi"/>
          <w:i/>
          <w:iCs/>
          <w:sz w:val="20"/>
          <w:szCs w:val="20"/>
          <w:lang w:val="en-US"/>
        </w:rPr>
        <w:t xml:space="preserve"> fund</w:t>
      </w:r>
      <w:r w:rsidR="00D647EF" w:rsidRPr="001E56E6">
        <w:rPr>
          <w:rFonts w:cstheme="minorHAnsi"/>
          <w:i/>
          <w:iCs/>
          <w:sz w:val="20"/>
          <w:szCs w:val="20"/>
          <w:lang w:val="en-US"/>
        </w:rPr>
        <w:t>s</w:t>
      </w:r>
      <w:r w:rsidRPr="001E56E6">
        <w:rPr>
          <w:rFonts w:cstheme="minorHAnsi"/>
          <w:i/>
          <w:iCs/>
          <w:sz w:val="20"/>
          <w:szCs w:val="20"/>
          <w:lang w:val="en-US"/>
        </w:rPr>
        <w:t xml:space="preserve">. This research implies that religious </w:t>
      </w:r>
      <w:r w:rsidR="004C7069" w:rsidRPr="001E56E6">
        <w:rPr>
          <w:rFonts w:cstheme="minorHAnsi"/>
          <w:i/>
          <w:iCs/>
          <w:sz w:val="20"/>
          <w:szCs w:val="20"/>
          <w:lang w:val="en-US"/>
        </w:rPr>
        <w:t>commercialization</w:t>
      </w:r>
      <w:r w:rsidRPr="001E56E6">
        <w:rPr>
          <w:rFonts w:cstheme="minorHAnsi"/>
          <w:i/>
          <w:iCs/>
          <w:sz w:val="20"/>
          <w:szCs w:val="20"/>
          <w:lang w:val="en-US"/>
        </w:rPr>
        <w:t xml:space="preserve"> </w:t>
      </w:r>
      <w:r w:rsidR="00894730" w:rsidRPr="001E56E6">
        <w:rPr>
          <w:rFonts w:cstheme="minorHAnsi"/>
          <w:i/>
          <w:iCs/>
          <w:sz w:val="20"/>
          <w:szCs w:val="20"/>
        </w:rPr>
        <w:t xml:space="preserve">might potentially have adverse consequences, particularly when combined with </w:t>
      </w:r>
      <w:r w:rsidR="00D647EF" w:rsidRPr="001E56E6">
        <w:rPr>
          <w:rFonts w:cstheme="minorHAnsi"/>
          <w:i/>
          <w:iCs/>
          <w:sz w:val="20"/>
          <w:szCs w:val="20"/>
          <w:lang w:val="en-US"/>
        </w:rPr>
        <w:t>fraudulent activities</w:t>
      </w:r>
      <w:r w:rsidRPr="001E56E6">
        <w:rPr>
          <w:rFonts w:cstheme="minorHAnsi"/>
          <w:i/>
          <w:iCs/>
          <w:sz w:val="20"/>
          <w:szCs w:val="20"/>
          <w:lang w:val="en-US"/>
        </w:rPr>
        <w:t xml:space="preserve">. Thus, </w:t>
      </w:r>
      <w:r w:rsidR="00336AFA" w:rsidRPr="001E56E6">
        <w:rPr>
          <w:rFonts w:cstheme="minorHAnsi"/>
          <w:i/>
          <w:iCs/>
          <w:sz w:val="20"/>
          <w:szCs w:val="20"/>
          <w:lang w:val="en-US"/>
        </w:rPr>
        <w:t xml:space="preserve">the </w:t>
      </w:r>
      <w:r w:rsidR="00D647EF" w:rsidRPr="001E56E6">
        <w:rPr>
          <w:rFonts w:cstheme="minorHAnsi"/>
          <w:i/>
          <w:iCs/>
          <w:sz w:val="20"/>
          <w:szCs w:val="20"/>
          <w:lang w:val="en-US"/>
        </w:rPr>
        <w:t>public</w:t>
      </w:r>
      <w:r w:rsidRPr="001E56E6">
        <w:rPr>
          <w:rFonts w:cstheme="minorHAnsi"/>
          <w:i/>
          <w:iCs/>
          <w:sz w:val="20"/>
          <w:szCs w:val="20"/>
          <w:lang w:val="en-US"/>
        </w:rPr>
        <w:t xml:space="preserve"> need</w:t>
      </w:r>
      <w:r w:rsidR="00336AFA" w:rsidRPr="001E56E6">
        <w:rPr>
          <w:rFonts w:cstheme="minorHAnsi"/>
          <w:i/>
          <w:iCs/>
          <w:sz w:val="20"/>
          <w:szCs w:val="20"/>
          <w:lang w:val="en-US"/>
        </w:rPr>
        <w:t>s</w:t>
      </w:r>
      <w:r w:rsidRPr="001E56E6">
        <w:rPr>
          <w:rFonts w:cstheme="minorHAnsi"/>
          <w:i/>
          <w:iCs/>
          <w:sz w:val="20"/>
          <w:szCs w:val="20"/>
          <w:lang w:val="en-US"/>
        </w:rPr>
        <w:t xml:space="preserve"> to be more critical and not easily convinced by the offerings of </w:t>
      </w:r>
      <w:r w:rsidR="00336AFA" w:rsidRPr="001E56E6">
        <w:rPr>
          <w:rFonts w:cstheme="minorHAnsi"/>
          <w:i/>
          <w:iCs/>
          <w:sz w:val="20"/>
          <w:szCs w:val="20"/>
          <w:lang w:val="en-US"/>
        </w:rPr>
        <w:t>service</w:t>
      </w:r>
      <w:r w:rsidRPr="001E56E6">
        <w:rPr>
          <w:rFonts w:cstheme="minorHAnsi"/>
          <w:i/>
          <w:iCs/>
          <w:sz w:val="20"/>
          <w:szCs w:val="20"/>
          <w:lang w:val="en-US"/>
        </w:rPr>
        <w:t xml:space="preserve">s that rely on religious </w:t>
      </w:r>
      <w:r w:rsidR="004C7069" w:rsidRPr="001E56E6">
        <w:rPr>
          <w:rFonts w:cstheme="minorHAnsi"/>
          <w:i/>
          <w:iCs/>
          <w:sz w:val="20"/>
          <w:szCs w:val="20"/>
          <w:lang w:val="en-US"/>
        </w:rPr>
        <w:t>commercialization</w:t>
      </w:r>
      <w:r w:rsidRPr="001E56E6">
        <w:rPr>
          <w:rFonts w:cstheme="minorHAnsi"/>
          <w:i/>
          <w:iCs/>
          <w:sz w:val="20"/>
          <w:szCs w:val="20"/>
          <w:lang w:val="en-US"/>
        </w:rPr>
        <w:t xml:space="preserve">, especially if these </w:t>
      </w:r>
      <w:r w:rsidR="00336AFA" w:rsidRPr="001E56E6">
        <w:rPr>
          <w:rFonts w:cstheme="minorHAnsi"/>
          <w:i/>
          <w:iCs/>
          <w:sz w:val="20"/>
          <w:szCs w:val="20"/>
          <w:lang w:val="en-US"/>
        </w:rPr>
        <w:t>servic</w:t>
      </w:r>
      <w:r w:rsidR="00B8327E" w:rsidRPr="001E56E6">
        <w:rPr>
          <w:rFonts w:cstheme="minorHAnsi"/>
          <w:i/>
          <w:iCs/>
          <w:sz w:val="20"/>
          <w:szCs w:val="20"/>
          <w:lang w:val="en-US"/>
        </w:rPr>
        <w:t>e</w:t>
      </w:r>
      <w:r w:rsidRPr="001E56E6">
        <w:rPr>
          <w:rFonts w:cstheme="minorHAnsi"/>
          <w:i/>
          <w:iCs/>
          <w:sz w:val="20"/>
          <w:szCs w:val="20"/>
          <w:lang w:val="en-US"/>
        </w:rPr>
        <w:t xml:space="preserve">s </w:t>
      </w:r>
      <w:r w:rsidR="00B8327E" w:rsidRPr="001E56E6">
        <w:rPr>
          <w:rFonts w:cstheme="minorHAnsi"/>
          <w:i/>
          <w:iCs/>
          <w:sz w:val="20"/>
          <w:szCs w:val="20"/>
          <w:lang w:val="en-US"/>
        </w:rPr>
        <w:t>engage in fraudulent activities.</w:t>
      </w:r>
    </w:p>
    <w:p w14:paraId="5BC2FD9E" w14:textId="0BFD66E4" w:rsidR="00DF44B3" w:rsidRPr="001E56E6" w:rsidRDefault="00DF44B3" w:rsidP="001E56E6">
      <w:pPr>
        <w:spacing w:after="0" w:line="240" w:lineRule="auto"/>
        <w:contextualSpacing/>
        <w:jc w:val="both"/>
        <w:rPr>
          <w:rFonts w:eastAsia="Calibri" w:cstheme="minorHAnsi"/>
          <w:i/>
          <w:iCs/>
          <w:sz w:val="20"/>
          <w:szCs w:val="20"/>
        </w:rPr>
      </w:pPr>
      <w:r w:rsidRPr="001E56E6">
        <w:rPr>
          <w:rFonts w:eastAsia="Times New Roman" w:cstheme="minorHAnsi"/>
          <w:b/>
          <w:bCs/>
          <w:i/>
          <w:iCs/>
          <w:color w:val="000000"/>
          <w:sz w:val="20"/>
          <w:szCs w:val="20"/>
          <w:lang w:eastAsia="en-ID"/>
        </w:rPr>
        <w:t>Keywords:</w:t>
      </w:r>
      <w:r w:rsidRPr="001E56E6">
        <w:rPr>
          <w:rFonts w:eastAsia="Times New Roman" w:cstheme="minorHAnsi"/>
          <w:i/>
          <w:iCs/>
          <w:color w:val="000000"/>
          <w:sz w:val="20"/>
          <w:szCs w:val="20"/>
          <w:lang w:eastAsia="en-ID"/>
        </w:rPr>
        <w:t xml:space="preserve"> </w:t>
      </w:r>
      <w:r w:rsidRPr="001E56E6">
        <w:rPr>
          <w:rFonts w:eastAsia="Calibri" w:cstheme="minorHAnsi"/>
          <w:i/>
          <w:iCs/>
          <w:sz w:val="20"/>
          <w:szCs w:val="20"/>
        </w:rPr>
        <w:t xml:space="preserve">Religious </w:t>
      </w:r>
      <w:r w:rsidR="004C7069" w:rsidRPr="001E56E6">
        <w:rPr>
          <w:rFonts w:eastAsia="Calibri" w:cstheme="minorHAnsi"/>
          <w:i/>
          <w:iCs/>
          <w:sz w:val="20"/>
          <w:szCs w:val="20"/>
        </w:rPr>
        <w:t>Commercialization</w:t>
      </w:r>
      <w:r w:rsidRPr="001E56E6">
        <w:rPr>
          <w:rFonts w:eastAsia="Calibri" w:cstheme="minorHAnsi"/>
          <w:i/>
          <w:iCs/>
          <w:sz w:val="20"/>
          <w:szCs w:val="20"/>
        </w:rPr>
        <w:t xml:space="preserve">, </w:t>
      </w:r>
      <w:r w:rsidR="00B8327E" w:rsidRPr="001E56E6">
        <w:rPr>
          <w:rFonts w:eastAsia="Calibri" w:cstheme="minorHAnsi"/>
          <w:i/>
          <w:iCs/>
          <w:sz w:val="20"/>
          <w:szCs w:val="20"/>
        </w:rPr>
        <w:t>Fraud</w:t>
      </w:r>
      <w:r w:rsidRPr="001E56E6">
        <w:rPr>
          <w:rFonts w:eastAsia="Calibri" w:cstheme="minorHAnsi"/>
          <w:i/>
          <w:iCs/>
          <w:sz w:val="20"/>
          <w:szCs w:val="20"/>
        </w:rPr>
        <w:t xml:space="preserve">, </w:t>
      </w:r>
      <w:proofErr w:type="spellStart"/>
      <w:r w:rsidR="00B8327E" w:rsidRPr="001E56E6">
        <w:rPr>
          <w:rFonts w:eastAsia="Calibri" w:cstheme="minorHAnsi"/>
          <w:i/>
          <w:iCs/>
          <w:sz w:val="20"/>
          <w:szCs w:val="20"/>
        </w:rPr>
        <w:t>Aksi</w:t>
      </w:r>
      <w:proofErr w:type="spellEnd"/>
      <w:r w:rsidR="00B8327E" w:rsidRPr="001E56E6">
        <w:rPr>
          <w:rFonts w:eastAsia="Calibri" w:cstheme="minorHAnsi"/>
          <w:i/>
          <w:iCs/>
          <w:sz w:val="20"/>
          <w:szCs w:val="20"/>
        </w:rPr>
        <w:t xml:space="preserve"> </w:t>
      </w:r>
      <w:proofErr w:type="spellStart"/>
      <w:r w:rsidR="00B8327E" w:rsidRPr="001E56E6">
        <w:rPr>
          <w:rFonts w:eastAsia="Calibri" w:cstheme="minorHAnsi"/>
          <w:i/>
          <w:iCs/>
          <w:sz w:val="20"/>
          <w:szCs w:val="20"/>
        </w:rPr>
        <w:t>Cepat</w:t>
      </w:r>
      <w:proofErr w:type="spellEnd"/>
      <w:r w:rsidR="00B8327E" w:rsidRPr="001E56E6">
        <w:rPr>
          <w:rFonts w:eastAsia="Calibri" w:cstheme="minorHAnsi"/>
          <w:i/>
          <w:iCs/>
          <w:sz w:val="20"/>
          <w:szCs w:val="20"/>
        </w:rPr>
        <w:t xml:space="preserve"> </w:t>
      </w:r>
      <w:proofErr w:type="spellStart"/>
      <w:r w:rsidR="00B8327E" w:rsidRPr="001E56E6">
        <w:rPr>
          <w:rFonts w:eastAsia="Calibri" w:cstheme="minorHAnsi"/>
          <w:i/>
          <w:iCs/>
          <w:sz w:val="20"/>
          <w:szCs w:val="20"/>
        </w:rPr>
        <w:t>Tanggap</w:t>
      </w:r>
      <w:proofErr w:type="spellEnd"/>
    </w:p>
    <w:p w14:paraId="06A151AB" w14:textId="77777777" w:rsidR="002D7CA1" w:rsidRPr="001E56E6" w:rsidRDefault="002D7CA1" w:rsidP="001E56E6">
      <w:pPr>
        <w:spacing w:after="0" w:line="240" w:lineRule="auto"/>
        <w:contextualSpacing/>
        <w:jc w:val="both"/>
        <w:rPr>
          <w:rFonts w:eastAsia="Calibri" w:cstheme="minorHAnsi"/>
          <w:i/>
          <w:sz w:val="20"/>
          <w:szCs w:val="20"/>
        </w:rPr>
      </w:pPr>
    </w:p>
    <w:p w14:paraId="357884A3" w14:textId="77777777" w:rsidR="002D7CA1" w:rsidRPr="001E56E6" w:rsidRDefault="002D7CA1" w:rsidP="001E56E6">
      <w:pPr>
        <w:spacing w:after="0" w:line="240" w:lineRule="auto"/>
        <w:contextualSpacing/>
        <w:jc w:val="both"/>
        <w:rPr>
          <w:rFonts w:eastAsia="Calibri" w:cstheme="minorHAnsi"/>
          <w:b/>
          <w:bCs/>
          <w:iCs/>
          <w:sz w:val="20"/>
          <w:szCs w:val="20"/>
        </w:rPr>
      </w:pPr>
      <w:r w:rsidRPr="001E56E6">
        <w:rPr>
          <w:rFonts w:eastAsia="Calibri" w:cstheme="minorHAnsi"/>
          <w:b/>
          <w:bCs/>
          <w:iCs/>
          <w:sz w:val="20"/>
          <w:szCs w:val="20"/>
        </w:rPr>
        <w:t>ABSTRAK</w:t>
      </w:r>
    </w:p>
    <w:p w14:paraId="6B853BF3" w14:textId="77777777" w:rsidR="002D7CA1" w:rsidRPr="001E56E6" w:rsidRDefault="002D7CA1" w:rsidP="001E56E6">
      <w:pPr>
        <w:spacing w:after="0" w:line="240" w:lineRule="auto"/>
        <w:contextualSpacing/>
        <w:jc w:val="both"/>
        <w:rPr>
          <w:rFonts w:eastAsia="Calibri" w:cstheme="minorHAnsi"/>
          <w:iCs/>
          <w:sz w:val="20"/>
          <w:szCs w:val="20"/>
        </w:rPr>
      </w:pPr>
      <w:proofErr w:type="spellStart"/>
      <w:r w:rsidRPr="001E56E6">
        <w:rPr>
          <w:rFonts w:eastAsia="Calibri" w:cstheme="minorHAnsi"/>
          <w:iCs/>
          <w:sz w:val="20"/>
          <w:szCs w:val="20"/>
        </w:rPr>
        <w:t>Komersialisasi</w:t>
      </w:r>
      <w:proofErr w:type="spellEnd"/>
      <w:r w:rsidRPr="001E56E6">
        <w:rPr>
          <w:rFonts w:eastAsia="Calibri" w:cstheme="minorHAnsi"/>
          <w:iCs/>
          <w:sz w:val="20"/>
          <w:szCs w:val="20"/>
        </w:rPr>
        <w:t xml:space="preserve"> agama, </w:t>
      </w:r>
      <w:proofErr w:type="spellStart"/>
      <w:r w:rsidRPr="001E56E6">
        <w:rPr>
          <w:rFonts w:eastAsia="Calibri" w:cstheme="minorHAnsi"/>
          <w:iCs/>
          <w:sz w:val="20"/>
          <w:szCs w:val="20"/>
        </w:rPr>
        <w:t>khususnya</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komersialisasi</w:t>
      </w:r>
      <w:proofErr w:type="spellEnd"/>
      <w:r w:rsidRPr="001E56E6">
        <w:rPr>
          <w:rFonts w:eastAsia="Calibri" w:cstheme="minorHAnsi"/>
          <w:iCs/>
          <w:sz w:val="20"/>
          <w:szCs w:val="20"/>
        </w:rPr>
        <w:t xml:space="preserve"> Islam </w:t>
      </w:r>
      <w:proofErr w:type="spellStart"/>
      <w:r w:rsidRPr="001E56E6">
        <w:rPr>
          <w:rFonts w:eastAsia="Calibri" w:cstheme="minorHAnsi"/>
          <w:iCs/>
          <w:sz w:val="20"/>
          <w:szCs w:val="20"/>
        </w:rPr>
        <w:t>telah</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meluas</w:t>
      </w:r>
      <w:proofErr w:type="spellEnd"/>
      <w:r w:rsidRPr="001E56E6">
        <w:rPr>
          <w:rFonts w:eastAsia="Calibri" w:cstheme="minorHAnsi"/>
          <w:iCs/>
          <w:sz w:val="20"/>
          <w:szCs w:val="20"/>
        </w:rPr>
        <w:t xml:space="preserve"> di zaman </w:t>
      </w:r>
      <w:proofErr w:type="spellStart"/>
      <w:r w:rsidRPr="001E56E6">
        <w:rPr>
          <w:rFonts w:eastAsia="Calibri" w:cstheme="minorHAnsi"/>
          <w:iCs/>
          <w:sz w:val="20"/>
          <w:szCs w:val="20"/>
        </w:rPr>
        <w:t>sekarang</w:t>
      </w:r>
      <w:proofErr w:type="spellEnd"/>
      <w:r w:rsidRPr="001E56E6">
        <w:rPr>
          <w:rFonts w:eastAsia="Calibri" w:cstheme="minorHAnsi"/>
          <w:iCs/>
          <w:sz w:val="20"/>
          <w:szCs w:val="20"/>
        </w:rPr>
        <w:t xml:space="preserve">. Hal </w:t>
      </w:r>
      <w:proofErr w:type="spellStart"/>
      <w:r w:rsidRPr="001E56E6">
        <w:rPr>
          <w:rFonts w:eastAsia="Calibri" w:cstheme="minorHAnsi"/>
          <w:iCs/>
          <w:sz w:val="20"/>
          <w:szCs w:val="20"/>
        </w:rPr>
        <w:t>ini</w:t>
      </w:r>
      <w:proofErr w:type="spellEnd"/>
      <w:r w:rsidRPr="001E56E6">
        <w:rPr>
          <w:rFonts w:eastAsia="Calibri" w:cstheme="minorHAnsi"/>
          <w:iCs/>
          <w:sz w:val="20"/>
          <w:szCs w:val="20"/>
        </w:rPr>
        <w:t xml:space="preserve"> juga </w:t>
      </w:r>
      <w:proofErr w:type="spellStart"/>
      <w:r w:rsidRPr="001E56E6">
        <w:rPr>
          <w:rFonts w:eastAsia="Calibri" w:cstheme="minorHAnsi"/>
          <w:iCs/>
          <w:sz w:val="20"/>
          <w:szCs w:val="20"/>
        </w:rPr>
        <w:t>mendorong</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perusahaan</w:t>
      </w:r>
      <w:proofErr w:type="spellEnd"/>
      <w:r w:rsidRPr="001E56E6">
        <w:rPr>
          <w:rFonts w:eastAsia="Calibri" w:cstheme="minorHAnsi"/>
          <w:iCs/>
          <w:sz w:val="20"/>
          <w:szCs w:val="20"/>
        </w:rPr>
        <w:t xml:space="preserve"> yang </w:t>
      </w:r>
      <w:proofErr w:type="spellStart"/>
      <w:r w:rsidRPr="001E56E6">
        <w:rPr>
          <w:rFonts w:eastAsia="Calibri" w:cstheme="minorHAnsi"/>
          <w:iCs/>
          <w:sz w:val="20"/>
          <w:szCs w:val="20"/>
        </w:rPr>
        <w:t>memiliki</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simbolisme</w:t>
      </w:r>
      <w:proofErr w:type="spellEnd"/>
      <w:r w:rsidRPr="001E56E6">
        <w:rPr>
          <w:rFonts w:eastAsia="Calibri" w:cstheme="minorHAnsi"/>
          <w:iCs/>
          <w:sz w:val="20"/>
          <w:szCs w:val="20"/>
        </w:rPr>
        <w:t xml:space="preserve"> agama </w:t>
      </w:r>
      <w:proofErr w:type="spellStart"/>
      <w:r w:rsidRPr="001E56E6">
        <w:rPr>
          <w:rFonts w:eastAsia="Calibri" w:cstheme="minorHAnsi"/>
          <w:iCs/>
          <w:sz w:val="20"/>
          <w:szCs w:val="20"/>
        </w:rPr>
        <w:t>untuk</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melakukan</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kegiatan</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penipuan</w:t>
      </w:r>
      <w:proofErr w:type="spellEnd"/>
      <w:r w:rsidRPr="001E56E6">
        <w:rPr>
          <w:rFonts w:eastAsia="Calibri" w:cstheme="minorHAnsi"/>
          <w:iCs/>
          <w:sz w:val="20"/>
          <w:szCs w:val="20"/>
        </w:rPr>
        <w:t xml:space="preserve">, salah </w:t>
      </w:r>
      <w:proofErr w:type="spellStart"/>
      <w:r w:rsidRPr="001E56E6">
        <w:rPr>
          <w:rFonts w:eastAsia="Calibri" w:cstheme="minorHAnsi"/>
          <w:iCs/>
          <w:sz w:val="20"/>
          <w:szCs w:val="20"/>
        </w:rPr>
        <w:t>satunya</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adalah</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Aksi</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Cepat</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Tanggap</w:t>
      </w:r>
      <w:proofErr w:type="spellEnd"/>
      <w:r w:rsidRPr="001E56E6">
        <w:rPr>
          <w:rFonts w:eastAsia="Calibri" w:cstheme="minorHAnsi"/>
          <w:iCs/>
          <w:sz w:val="20"/>
          <w:szCs w:val="20"/>
        </w:rPr>
        <w:t xml:space="preserve"> (ACT). </w:t>
      </w:r>
      <w:proofErr w:type="spellStart"/>
      <w:r w:rsidRPr="001E56E6">
        <w:rPr>
          <w:rFonts w:eastAsia="Calibri" w:cstheme="minorHAnsi"/>
          <w:iCs/>
          <w:sz w:val="20"/>
          <w:szCs w:val="20"/>
        </w:rPr>
        <w:t>Penelitian</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ini</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bertujuan</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untuk</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menyelidiki</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lebih</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jauh</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integrasi</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komersialisasi</w:t>
      </w:r>
      <w:proofErr w:type="spellEnd"/>
      <w:r w:rsidRPr="001E56E6">
        <w:rPr>
          <w:rFonts w:eastAsia="Calibri" w:cstheme="minorHAnsi"/>
          <w:iCs/>
          <w:sz w:val="20"/>
          <w:szCs w:val="20"/>
        </w:rPr>
        <w:t xml:space="preserve"> agama </w:t>
      </w:r>
      <w:proofErr w:type="spellStart"/>
      <w:r w:rsidRPr="001E56E6">
        <w:rPr>
          <w:rFonts w:eastAsia="Calibri" w:cstheme="minorHAnsi"/>
          <w:iCs/>
          <w:sz w:val="20"/>
          <w:szCs w:val="20"/>
        </w:rPr>
        <w:t>dan</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aktivitas</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penipuan</w:t>
      </w:r>
      <w:proofErr w:type="spellEnd"/>
      <w:r w:rsidRPr="001E56E6">
        <w:rPr>
          <w:rFonts w:eastAsia="Calibri" w:cstheme="minorHAnsi"/>
          <w:iCs/>
          <w:sz w:val="20"/>
          <w:szCs w:val="20"/>
        </w:rPr>
        <w:t xml:space="preserve"> yang </w:t>
      </w:r>
      <w:proofErr w:type="spellStart"/>
      <w:r w:rsidRPr="001E56E6">
        <w:rPr>
          <w:rFonts w:eastAsia="Calibri" w:cstheme="minorHAnsi"/>
          <w:iCs/>
          <w:sz w:val="20"/>
          <w:szCs w:val="20"/>
        </w:rPr>
        <w:t>dilakukan</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oleh</w:t>
      </w:r>
      <w:proofErr w:type="spellEnd"/>
      <w:r w:rsidRPr="001E56E6">
        <w:rPr>
          <w:rFonts w:eastAsia="Calibri" w:cstheme="minorHAnsi"/>
          <w:iCs/>
          <w:sz w:val="20"/>
          <w:szCs w:val="20"/>
        </w:rPr>
        <w:t xml:space="preserve"> ACT. </w:t>
      </w:r>
      <w:proofErr w:type="spellStart"/>
      <w:r w:rsidRPr="001E56E6">
        <w:rPr>
          <w:rFonts w:eastAsia="Calibri" w:cstheme="minorHAnsi"/>
          <w:iCs/>
          <w:sz w:val="20"/>
          <w:szCs w:val="20"/>
        </w:rPr>
        <w:t>Penelitian</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ini</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menggunakan</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metodologi</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kualitatif</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dan</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deskriptif</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melalui</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studi</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kasus</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kegiatan</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penipuan</w:t>
      </w:r>
      <w:proofErr w:type="spellEnd"/>
      <w:r w:rsidRPr="001E56E6">
        <w:rPr>
          <w:rFonts w:eastAsia="Calibri" w:cstheme="minorHAnsi"/>
          <w:iCs/>
          <w:sz w:val="20"/>
          <w:szCs w:val="20"/>
        </w:rPr>
        <w:t xml:space="preserve"> yang </w:t>
      </w:r>
      <w:proofErr w:type="spellStart"/>
      <w:r w:rsidRPr="001E56E6">
        <w:rPr>
          <w:rFonts w:eastAsia="Calibri" w:cstheme="minorHAnsi"/>
          <w:iCs/>
          <w:sz w:val="20"/>
          <w:szCs w:val="20"/>
        </w:rPr>
        <w:t>dilakukan</w:t>
      </w:r>
      <w:proofErr w:type="spellEnd"/>
      <w:r w:rsidRPr="001E56E6">
        <w:rPr>
          <w:rFonts w:eastAsia="Calibri" w:cstheme="minorHAnsi"/>
          <w:iCs/>
          <w:sz w:val="20"/>
          <w:szCs w:val="20"/>
        </w:rPr>
        <w:t xml:space="preserve"> ACT. </w:t>
      </w:r>
      <w:proofErr w:type="spellStart"/>
      <w:r w:rsidRPr="001E56E6">
        <w:rPr>
          <w:rFonts w:eastAsia="Calibri" w:cstheme="minorHAnsi"/>
          <w:iCs/>
          <w:sz w:val="20"/>
          <w:szCs w:val="20"/>
        </w:rPr>
        <w:t>Temuan</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dari</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penelitian</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ini</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adalah</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bahwa</w:t>
      </w:r>
      <w:proofErr w:type="spellEnd"/>
      <w:r w:rsidRPr="001E56E6">
        <w:rPr>
          <w:rFonts w:eastAsia="Calibri" w:cstheme="minorHAnsi"/>
          <w:iCs/>
          <w:sz w:val="20"/>
          <w:szCs w:val="20"/>
        </w:rPr>
        <w:t xml:space="preserve"> ACT </w:t>
      </w:r>
      <w:proofErr w:type="spellStart"/>
      <w:r w:rsidRPr="001E56E6">
        <w:rPr>
          <w:rFonts w:eastAsia="Calibri" w:cstheme="minorHAnsi"/>
          <w:iCs/>
          <w:sz w:val="20"/>
          <w:szCs w:val="20"/>
        </w:rPr>
        <w:t>telah</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mendapatkan</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keuntungan</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dari</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praktik</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komersialisasi</w:t>
      </w:r>
      <w:proofErr w:type="spellEnd"/>
      <w:r w:rsidRPr="001E56E6">
        <w:rPr>
          <w:rFonts w:eastAsia="Calibri" w:cstheme="minorHAnsi"/>
          <w:iCs/>
          <w:sz w:val="20"/>
          <w:szCs w:val="20"/>
        </w:rPr>
        <w:t xml:space="preserve"> agama. Hal </w:t>
      </w:r>
      <w:proofErr w:type="spellStart"/>
      <w:r w:rsidRPr="001E56E6">
        <w:rPr>
          <w:rFonts w:eastAsia="Calibri" w:cstheme="minorHAnsi"/>
          <w:iCs/>
          <w:sz w:val="20"/>
          <w:szCs w:val="20"/>
        </w:rPr>
        <w:t>ini</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kemudian</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mendorong</w:t>
      </w:r>
      <w:proofErr w:type="spellEnd"/>
      <w:r w:rsidRPr="001E56E6">
        <w:rPr>
          <w:rFonts w:eastAsia="Calibri" w:cstheme="minorHAnsi"/>
          <w:iCs/>
          <w:sz w:val="20"/>
          <w:szCs w:val="20"/>
        </w:rPr>
        <w:t xml:space="preserve"> ACT </w:t>
      </w:r>
      <w:proofErr w:type="spellStart"/>
      <w:r w:rsidRPr="001E56E6">
        <w:rPr>
          <w:rFonts w:eastAsia="Calibri" w:cstheme="minorHAnsi"/>
          <w:iCs/>
          <w:sz w:val="20"/>
          <w:szCs w:val="20"/>
        </w:rPr>
        <w:t>untuk</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melakukan</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penipuan</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dengan</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menyelewengkan</w:t>
      </w:r>
      <w:proofErr w:type="spellEnd"/>
      <w:r w:rsidRPr="001E56E6">
        <w:rPr>
          <w:rFonts w:eastAsia="Calibri" w:cstheme="minorHAnsi"/>
          <w:iCs/>
          <w:sz w:val="20"/>
          <w:szCs w:val="20"/>
        </w:rPr>
        <w:t xml:space="preserve"> dana para </w:t>
      </w:r>
      <w:proofErr w:type="spellStart"/>
      <w:r w:rsidRPr="001E56E6">
        <w:rPr>
          <w:rFonts w:eastAsia="Calibri" w:cstheme="minorHAnsi"/>
          <w:iCs/>
          <w:sz w:val="20"/>
          <w:szCs w:val="20"/>
        </w:rPr>
        <w:t>donaturnya</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Penelitian</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ini</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menyiratkan</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bahwa</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komersialisasi</w:t>
      </w:r>
      <w:proofErr w:type="spellEnd"/>
      <w:r w:rsidRPr="001E56E6">
        <w:rPr>
          <w:rFonts w:eastAsia="Calibri" w:cstheme="minorHAnsi"/>
          <w:iCs/>
          <w:sz w:val="20"/>
          <w:szCs w:val="20"/>
        </w:rPr>
        <w:t xml:space="preserve"> agama </w:t>
      </w:r>
      <w:proofErr w:type="spellStart"/>
      <w:r w:rsidRPr="001E56E6">
        <w:rPr>
          <w:rFonts w:eastAsia="Calibri" w:cstheme="minorHAnsi"/>
          <w:iCs/>
          <w:sz w:val="20"/>
          <w:szCs w:val="20"/>
        </w:rPr>
        <w:t>berpotensi</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menimbulkan</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dampak</w:t>
      </w:r>
      <w:proofErr w:type="spellEnd"/>
      <w:r w:rsidRPr="001E56E6">
        <w:rPr>
          <w:rFonts w:eastAsia="Calibri" w:cstheme="minorHAnsi"/>
          <w:iCs/>
          <w:sz w:val="20"/>
          <w:szCs w:val="20"/>
        </w:rPr>
        <w:t xml:space="preserve"> yang </w:t>
      </w:r>
      <w:proofErr w:type="spellStart"/>
      <w:r w:rsidRPr="001E56E6">
        <w:rPr>
          <w:rFonts w:eastAsia="Calibri" w:cstheme="minorHAnsi"/>
          <w:iCs/>
          <w:sz w:val="20"/>
          <w:szCs w:val="20"/>
        </w:rPr>
        <w:t>merugikan</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terutama</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jika</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digabungkan</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dengan</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kegiatan</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penipuan</w:t>
      </w:r>
      <w:proofErr w:type="spellEnd"/>
      <w:r w:rsidRPr="001E56E6">
        <w:rPr>
          <w:rFonts w:eastAsia="Calibri" w:cstheme="minorHAnsi"/>
          <w:iCs/>
          <w:sz w:val="20"/>
          <w:szCs w:val="20"/>
        </w:rPr>
        <w:t xml:space="preserve">. Oleh </w:t>
      </w:r>
      <w:proofErr w:type="spellStart"/>
      <w:r w:rsidRPr="001E56E6">
        <w:rPr>
          <w:rFonts w:eastAsia="Calibri" w:cstheme="minorHAnsi"/>
          <w:iCs/>
          <w:sz w:val="20"/>
          <w:szCs w:val="20"/>
        </w:rPr>
        <w:t>karena</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itu</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masyarakat</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perlu</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lebih</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kritis</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dan</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tidak</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mudah</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tergiur</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dengan</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penawaran</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jasa</w:t>
      </w:r>
      <w:proofErr w:type="spellEnd"/>
      <w:r w:rsidRPr="001E56E6">
        <w:rPr>
          <w:rFonts w:eastAsia="Calibri" w:cstheme="minorHAnsi"/>
          <w:iCs/>
          <w:sz w:val="20"/>
          <w:szCs w:val="20"/>
        </w:rPr>
        <w:t xml:space="preserve"> yang </w:t>
      </w:r>
      <w:proofErr w:type="spellStart"/>
      <w:r w:rsidRPr="001E56E6">
        <w:rPr>
          <w:rFonts w:eastAsia="Calibri" w:cstheme="minorHAnsi"/>
          <w:iCs/>
          <w:sz w:val="20"/>
          <w:szCs w:val="20"/>
        </w:rPr>
        <w:t>mengandalkan</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komersialisasi</w:t>
      </w:r>
      <w:proofErr w:type="spellEnd"/>
      <w:r w:rsidRPr="001E56E6">
        <w:rPr>
          <w:rFonts w:eastAsia="Calibri" w:cstheme="minorHAnsi"/>
          <w:iCs/>
          <w:sz w:val="20"/>
          <w:szCs w:val="20"/>
        </w:rPr>
        <w:t xml:space="preserve"> agama, </w:t>
      </w:r>
      <w:proofErr w:type="spellStart"/>
      <w:r w:rsidRPr="001E56E6">
        <w:rPr>
          <w:rFonts w:eastAsia="Calibri" w:cstheme="minorHAnsi"/>
          <w:iCs/>
          <w:sz w:val="20"/>
          <w:szCs w:val="20"/>
        </w:rPr>
        <w:t>terutama</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jika</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jasa</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tersebut</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melibatkan</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kegiatan</w:t>
      </w:r>
      <w:proofErr w:type="spellEnd"/>
      <w:r w:rsidRPr="001E56E6">
        <w:rPr>
          <w:rFonts w:eastAsia="Calibri" w:cstheme="minorHAnsi"/>
          <w:iCs/>
          <w:sz w:val="20"/>
          <w:szCs w:val="20"/>
        </w:rPr>
        <w:t xml:space="preserve"> </w:t>
      </w:r>
      <w:proofErr w:type="spellStart"/>
      <w:r w:rsidRPr="001E56E6">
        <w:rPr>
          <w:rFonts w:eastAsia="Calibri" w:cstheme="minorHAnsi"/>
          <w:iCs/>
          <w:sz w:val="20"/>
          <w:szCs w:val="20"/>
        </w:rPr>
        <w:t>penipuan</w:t>
      </w:r>
      <w:proofErr w:type="spellEnd"/>
      <w:r w:rsidRPr="001E56E6">
        <w:rPr>
          <w:rFonts w:eastAsia="Calibri" w:cstheme="minorHAnsi"/>
          <w:iCs/>
          <w:sz w:val="20"/>
          <w:szCs w:val="20"/>
        </w:rPr>
        <w:t>.</w:t>
      </w:r>
    </w:p>
    <w:p w14:paraId="287D6464" w14:textId="6F5C5877" w:rsidR="002D7CA1" w:rsidRPr="001E56E6" w:rsidRDefault="002D7CA1" w:rsidP="001E56E6">
      <w:pPr>
        <w:spacing w:after="0" w:line="240" w:lineRule="auto"/>
        <w:contextualSpacing/>
        <w:jc w:val="both"/>
        <w:rPr>
          <w:rFonts w:eastAsia="Calibri" w:cstheme="minorHAnsi"/>
          <w:iCs/>
          <w:sz w:val="20"/>
          <w:szCs w:val="20"/>
          <w:lang w:val="it-IT"/>
        </w:rPr>
      </w:pPr>
      <w:r w:rsidRPr="001E56E6">
        <w:rPr>
          <w:rFonts w:eastAsia="Calibri" w:cstheme="minorHAnsi"/>
          <w:b/>
          <w:bCs/>
          <w:iCs/>
          <w:sz w:val="20"/>
          <w:szCs w:val="20"/>
          <w:lang w:val="it-IT"/>
        </w:rPr>
        <w:t xml:space="preserve">Kata </w:t>
      </w:r>
      <w:proofErr w:type="spellStart"/>
      <w:r w:rsidRPr="001E56E6">
        <w:rPr>
          <w:rFonts w:eastAsia="Calibri" w:cstheme="minorHAnsi"/>
          <w:b/>
          <w:bCs/>
          <w:iCs/>
          <w:sz w:val="20"/>
          <w:szCs w:val="20"/>
          <w:lang w:val="it-IT"/>
        </w:rPr>
        <w:t>Kunci</w:t>
      </w:r>
      <w:proofErr w:type="spellEnd"/>
      <w:r w:rsidRPr="001E56E6">
        <w:rPr>
          <w:rFonts w:eastAsia="Calibri" w:cstheme="minorHAnsi"/>
          <w:iCs/>
          <w:sz w:val="20"/>
          <w:szCs w:val="20"/>
          <w:lang w:val="it-IT"/>
        </w:rPr>
        <w:t xml:space="preserve">: </w:t>
      </w:r>
      <w:proofErr w:type="spellStart"/>
      <w:r w:rsidRPr="001E56E6">
        <w:rPr>
          <w:rFonts w:eastAsia="Calibri" w:cstheme="minorHAnsi"/>
          <w:iCs/>
          <w:sz w:val="20"/>
          <w:szCs w:val="20"/>
          <w:lang w:val="it-IT"/>
        </w:rPr>
        <w:t>Komersialisasi</w:t>
      </w:r>
      <w:proofErr w:type="spellEnd"/>
      <w:r w:rsidRPr="001E56E6">
        <w:rPr>
          <w:rFonts w:eastAsia="Calibri" w:cstheme="minorHAnsi"/>
          <w:iCs/>
          <w:sz w:val="20"/>
          <w:szCs w:val="20"/>
          <w:lang w:val="it-IT"/>
        </w:rPr>
        <w:t xml:space="preserve"> Agama, </w:t>
      </w:r>
      <w:proofErr w:type="spellStart"/>
      <w:r w:rsidRPr="001E56E6">
        <w:rPr>
          <w:rFonts w:eastAsia="Calibri" w:cstheme="minorHAnsi"/>
          <w:iCs/>
          <w:sz w:val="20"/>
          <w:szCs w:val="20"/>
          <w:lang w:val="it-IT"/>
        </w:rPr>
        <w:t>Penipuan</w:t>
      </w:r>
      <w:proofErr w:type="spellEnd"/>
      <w:r w:rsidRPr="001E56E6">
        <w:rPr>
          <w:rFonts w:eastAsia="Calibri" w:cstheme="minorHAnsi"/>
          <w:iCs/>
          <w:sz w:val="20"/>
          <w:szCs w:val="20"/>
          <w:lang w:val="it-IT"/>
        </w:rPr>
        <w:t xml:space="preserve">, </w:t>
      </w:r>
      <w:proofErr w:type="spellStart"/>
      <w:r w:rsidRPr="001E56E6">
        <w:rPr>
          <w:rFonts w:eastAsia="Calibri" w:cstheme="minorHAnsi"/>
          <w:iCs/>
          <w:sz w:val="20"/>
          <w:szCs w:val="20"/>
          <w:lang w:val="it-IT"/>
        </w:rPr>
        <w:t>Aksi</w:t>
      </w:r>
      <w:proofErr w:type="spellEnd"/>
      <w:r w:rsidRPr="001E56E6">
        <w:rPr>
          <w:rFonts w:eastAsia="Calibri" w:cstheme="minorHAnsi"/>
          <w:iCs/>
          <w:sz w:val="20"/>
          <w:szCs w:val="20"/>
          <w:lang w:val="it-IT"/>
        </w:rPr>
        <w:t xml:space="preserve"> </w:t>
      </w:r>
      <w:proofErr w:type="spellStart"/>
      <w:r w:rsidRPr="001E56E6">
        <w:rPr>
          <w:rFonts w:eastAsia="Calibri" w:cstheme="minorHAnsi"/>
          <w:iCs/>
          <w:sz w:val="20"/>
          <w:szCs w:val="20"/>
          <w:lang w:val="it-IT"/>
        </w:rPr>
        <w:t>Cepat</w:t>
      </w:r>
      <w:proofErr w:type="spellEnd"/>
      <w:r w:rsidRPr="001E56E6">
        <w:rPr>
          <w:rFonts w:eastAsia="Calibri" w:cstheme="minorHAnsi"/>
          <w:iCs/>
          <w:sz w:val="20"/>
          <w:szCs w:val="20"/>
          <w:lang w:val="it-IT"/>
        </w:rPr>
        <w:t xml:space="preserve"> </w:t>
      </w:r>
      <w:proofErr w:type="spellStart"/>
      <w:r w:rsidRPr="001E56E6">
        <w:rPr>
          <w:rFonts w:eastAsia="Calibri" w:cstheme="minorHAnsi"/>
          <w:iCs/>
          <w:sz w:val="20"/>
          <w:szCs w:val="20"/>
          <w:lang w:val="it-IT"/>
        </w:rPr>
        <w:t>Tanggap</w:t>
      </w:r>
      <w:proofErr w:type="spellEnd"/>
    </w:p>
    <w:p w14:paraId="0AC93882" w14:textId="77777777" w:rsidR="002D7CA1" w:rsidRPr="001E56E6" w:rsidRDefault="002D7CA1" w:rsidP="001E56E6">
      <w:pPr>
        <w:spacing w:after="0" w:line="240" w:lineRule="auto"/>
        <w:contextualSpacing/>
        <w:jc w:val="both"/>
        <w:rPr>
          <w:rFonts w:eastAsia="Calibri" w:cstheme="minorHAnsi"/>
          <w:i/>
          <w:lang w:val="it-IT"/>
        </w:rPr>
      </w:pPr>
    </w:p>
    <w:p w14:paraId="77BE7A80" w14:textId="58196E14" w:rsidR="0005015B" w:rsidRPr="00345EDF" w:rsidRDefault="0005015B" w:rsidP="000D58EA">
      <w:pPr>
        <w:pStyle w:val="ListParagraph"/>
        <w:numPr>
          <w:ilvl w:val="0"/>
          <w:numId w:val="1"/>
        </w:numPr>
        <w:spacing w:after="0" w:line="240" w:lineRule="auto"/>
        <w:ind w:left="284" w:hanging="284"/>
        <w:jc w:val="both"/>
        <w:rPr>
          <w:rFonts w:cstheme="minorHAnsi"/>
          <w:b/>
          <w:bCs/>
          <w:lang w:val="en-US"/>
        </w:rPr>
      </w:pPr>
      <w:r w:rsidRPr="00345EDF">
        <w:rPr>
          <w:rFonts w:cstheme="minorHAnsi"/>
          <w:b/>
          <w:bCs/>
          <w:lang w:val="en-US"/>
        </w:rPr>
        <w:t>Introduction</w:t>
      </w:r>
    </w:p>
    <w:p w14:paraId="637190E2" w14:textId="0BA51DA3" w:rsidR="00E1151B" w:rsidRPr="001E56E6" w:rsidRDefault="00B5188A" w:rsidP="001E56E6">
      <w:pPr>
        <w:spacing w:after="0" w:line="240" w:lineRule="auto"/>
        <w:ind w:firstLine="709"/>
        <w:contextualSpacing/>
        <w:jc w:val="both"/>
        <w:rPr>
          <w:rFonts w:cstheme="minorHAnsi"/>
          <w:lang w:val="en-US"/>
        </w:rPr>
      </w:pPr>
      <w:r w:rsidRPr="001E56E6">
        <w:rPr>
          <w:rFonts w:cstheme="minorHAnsi"/>
          <w:lang w:val="en-US"/>
        </w:rPr>
        <w:t xml:space="preserve">Religious commercialization refers to the practice of achieving business goals by using religious symbols as economic commodities </w:t>
      </w:r>
      <w:sdt>
        <w:sdtPr>
          <w:rPr>
            <w:rFonts w:cstheme="minorHAnsi"/>
            <w:color w:val="000000"/>
            <w:lang w:val="en-US"/>
          </w:rPr>
          <w:tag w:val="MENDELEY_CITATION_v3_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"/>
          <w:id w:val="1643379026"/>
          <w:placeholder>
            <w:docPart w:val="DefaultPlaceholder_-1854013440"/>
          </w:placeholder>
        </w:sdtPr>
        <w:sdtEndPr/>
        <w:sdtContent>
          <w:r w:rsidR="002B48AD" w:rsidRPr="001E56E6">
            <w:rPr>
              <w:rFonts w:cstheme="minorHAnsi"/>
              <w:color w:val="000000"/>
              <w:lang w:val="en-US"/>
            </w:rPr>
            <w:t>(</w:t>
          </w:r>
          <w:proofErr w:type="spellStart"/>
          <w:r w:rsidR="002B48AD" w:rsidRPr="001E56E6">
            <w:rPr>
              <w:rFonts w:cstheme="minorHAnsi"/>
              <w:color w:val="000000"/>
              <w:lang w:val="en-US"/>
            </w:rPr>
            <w:t>Fakhruroji</w:t>
          </w:r>
          <w:proofErr w:type="spellEnd"/>
          <w:r w:rsidR="002B48AD" w:rsidRPr="001E56E6">
            <w:rPr>
              <w:rFonts w:cstheme="minorHAnsi"/>
              <w:color w:val="000000"/>
              <w:lang w:val="en-US"/>
            </w:rPr>
            <w:t xml:space="preserve">, 2010; </w:t>
          </w:r>
          <w:proofErr w:type="spellStart"/>
          <w:r w:rsidR="002B48AD" w:rsidRPr="001E56E6">
            <w:rPr>
              <w:rFonts w:cstheme="minorHAnsi"/>
              <w:color w:val="000000"/>
              <w:lang w:val="en-US"/>
            </w:rPr>
            <w:t>Umam</w:t>
          </w:r>
          <w:proofErr w:type="spellEnd"/>
          <w:r w:rsidR="002B48AD" w:rsidRPr="001E56E6">
            <w:rPr>
              <w:rFonts w:cstheme="minorHAnsi"/>
              <w:color w:val="000000"/>
              <w:lang w:val="en-US"/>
            </w:rPr>
            <w:t>, 2021)</w:t>
          </w:r>
        </w:sdtContent>
      </w:sdt>
      <w:r w:rsidR="00913C38" w:rsidRPr="001E56E6">
        <w:rPr>
          <w:rFonts w:cstheme="minorHAnsi"/>
          <w:lang w:val="en-US"/>
        </w:rPr>
        <w:t xml:space="preserve">. </w:t>
      </w:r>
      <w:r w:rsidRPr="001E56E6">
        <w:rPr>
          <w:rFonts w:cstheme="minorHAnsi"/>
          <w:lang w:val="en-US"/>
        </w:rPr>
        <w:t xml:space="preserve">This phenomenon refers to the convergence of religion and commerce when the expression of religious ideas is restricted to symbolic elements and undergoes a notable transformation from being spiritually significant to becoming centered around material things </w:t>
      </w:r>
      <w:sdt>
        <w:sdtPr>
          <w:rPr>
            <w:rFonts w:cstheme="minorHAnsi"/>
            <w:lang w:val="en-US"/>
          </w:rPr>
          <w:tag w:val="MENDELEY_CITATION_v3_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"/>
          <w:id w:val="-148676994"/>
          <w:placeholder>
            <w:docPart w:val="DefaultPlaceholder_-1854013440"/>
          </w:placeholder>
        </w:sdtPr>
        <w:sdtEndPr/>
        <w:sdtContent>
          <w:r w:rsidR="002B48AD" w:rsidRPr="001E56E6">
            <w:rPr>
              <w:rFonts w:eastAsia="Times New Roman" w:cstheme="minorHAnsi"/>
            </w:rPr>
            <w:t>(</w:t>
          </w:r>
          <w:proofErr w:type="spellStart"/>
          <w:r w:rsidR="002B48AD" w:rsidRPr="001E56E6">
            <w:rPr>
              <w:rFonts w:eastAsia="Times New Roman" w:cstheme="minorHAnsi"/>
            </w:rPr>
            <w:t>Muary</w:t>
          </w:r>
          <w:proofErr w:type="spellEnd"/>
          <w:r w:rsidR="002B48AD" w:rsidRPr="001E56E6">
            <w:rPr>
              <w:rFonts w:eastAsia="Times New Roman" w:cstheme="minorHAnsi"/>
            </w:rPr>
            <w:t xml:space="preserve"> &amp; </w:t>
          </w:r>
          <w:proofErr w:type="spellStart"/>
          <w:r w:rsidR="002B48AD" w:rsidRPr="001E56E6">
            <w:rPr>
              <w:rFonts w:eastAsia="Times New Roman" w:cstheme="minorHAnsi"/>
            </w:rPr>
            <w:t>Atikah</w:t>
          </w:r>
          <w:proofErr w:type="spellEnd"/>
          <w:r w:rsidR="002B48AD" w:rsidRPr="001E56E6">
            <w:rPr>
              <w:rFonts w:eastAsia="Times New Roman" w:cstheme="minorHAnsi"/>
            </w:rPr>
            <w:t>, 2023)</w:t>
          </w:r>
        </w:sdtContent>
      </w:sdt>
      <w:r w:rsidR="00E75CA5" w:rsidRPr="001E56E6">
        <w:rPr>
          <w:rFonts w:cstheme="minorHAnsi"/>
          <w:lang w:val="en-US"/>
        </w:rPr>
        <w:t xml:space="preserve">. </w:t>
      </w:r>
      <w:r w:rsidRPr="001E56E6">
        <w:rPr>
          <w:rFonts w:cstheme="minorHAnsi"/>
          <w:lang w:val="en-US"/>
        </w:rPr>
        <w:t>In contemporary culture, religion is often regarded as a means of addressing many challenges, leading to an increasing need for religious instruction and symbolism. Consequently, the prevalence of religious commercialization has increased. The phenomena of</w:t>
      </w:r>
      <w:r w:rsidR="009D5E44" w:rsidRPr="001E56E6">
        <w:rPr>
          <w:rFonts w:cstheme="minorHAnsi"/>
          <w:lang w:val="en-US"/>
        </w:rPr>
        <w:t xml:space="preserve"> religious commercialization</w:t>
      </w:r>
      <w:r w:rsidRPr="001E56E6">
        <w:rPr>
          <w:rFonts w:cstheme="minorHAnsi"/>
          <w:lang w:val="en-US"/>
        </w:rPr>
        <w:t xml:space="preserve"> </w:t>
      </w:r>
      <w:r w:rsidR="009D5E44" w:rsidRPr="001E56E6">
        <w:rPr>
          <w:rFonts w:cstheme="minorHAnsi"/>
          <w:lang w:val="en-US"/>
        </w:rPr>
        <w:t>are</w:t>
      </w:r>
      <w:r w:rsidRPr="001E56E6">
        <w:rPr>
          <w:rFonts w:cstheme="minorHAnsi"/>
          <w:lang w:val="en-US"/>
        </w:rPr>
        <w:t xml:space="preserve"> apparent, as seen in the United States. Traditionally, churches have often depended on the financial contributions of their followers. However, in contemporary society, churches have gradually shifted their reliance </w:t>
      </w:r>
      <w:r w:rsidR="0011441A" w:rsidRPr="001E56E6">
        <w:rPr>
          <w:rFonts w:cstheme="minorHAnsi"/>
          <w:lang w:val="en-US"/>
        </w:rPr>
        <w:t>on</w:t>
      </w:r>
      <w:r w:rsidRPr="001E56E6">
        <w:rPr>
          <w:rFonts w:cstheme="minorHAnsi"/>
          <w:lang w:val="en-US"/>
        </w:rPr>
        <w:t xml:space="preserve"> commercial ventures, such as the promotion and sale of books, CDs, merchandise, and other religious items. Religious institutions can amass substantial financial holdings, enabling them to construct opulent and costly church buildings </w:t>
      </w:r>
      <w:sdt>
        <w:sdtPr>
          <w:rPr>
            <w:rFonts w:cstheme="minorHAnsi"/>
            <w:color w:val="000000"/>
            <w:lang w:val="en-US"/>
          </w:rPr>
          <w:tag w:val="MENDELEY_CITATION_v3_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"/>
          <w:id w:val="-418249810"/>
          <w:placeholder>
            <w:docPart w:val="DefaultPlaceholder_-1854013440"/>
          </w:placeholder>
        </w:sdtPr>
        <w:sdtEndPr/>
        <w:sdtContent>
          <w:r w:rsidR="002B48AD" w:rsidRPr="001E56E6">
            <w:rPr>
              <w:rFonts w:cstheme="minorHAnsi"/>
              <w:color w:val="000000"/>
              <w:lang w:val="en-US"/>
            </w:rPr>
            <w:t>(Hernandez-</w:t>
          </w:r>
          <w:proofErr w:type="spellStart"/>
          <w:r w:rsidR="002B48AD" w:rsidRPr="001E56E6">
            <w:rPr>
              <w:rFonts w:cstheme="minorHAnsi"/>
              <w:color w:val="000000"/>
              <w:lang w:val="en-US"/>
            </w:rPr>
            <w:t>Ramdwar</w:t>
          </w:r>
          <w:proofErr w:type="spellEnd"/>
          <w:r w:rsidR="002B48AD" w:rsidRPr="001E56E6">
            <w:rPr>
              <w:rFonts w:cstheme="minorHAnsi"/>
              <w:color w:val="000000"/>
              <w:lang w:val="en-US"/>
            </w:rPr>
            <w:t xml:space="preserve">, 2013; </w:t>
          </w:r>
          <w:proofErr w:type="spellStart"/>
          <w:r w:rsidR="002B48AD" w:rsidRPr="001E56E6">
            <w:rPr>
              <w:rFonts w:cstheme="minorHAnsi"/>
              <w:color w:val="000000"/>
              <w:lang w:val="en-US"/>
            </w:rPr>
            <w:t>Husna</w:t>
          </w:r>
          <w:proofErr w:type="spellEnd"/>
          <w:r w:rsidR="002B48AD" w:rsidRPr="001E56E6">
            <w:rPr>
              <w:rFonts w:cstheme="minorHAnsi"/>
              <w:color w:val="000000"/>
              <w:lang w:val="en-US"/>
            </w:rPr>
            <w:t>, 2018)</w:t>
          </w:r>
        </w:sdtContent>
      </w:sdt>
      <w:r w:rsidR="0011441A" w:rsidRPr="001E56E6">
        <w:rPr>
          <w:rFonts w:cstheme="minorHAnsi"/>
          <w:lang w:val="en-US"/>
        </w:rPr>
        <w:t xml:space="preserve">. </w:t>
      </w:r>
      <w:r w:rsidRPr="001E56E6">
        <w:rPr>
          <w:rFonts w:cstheme="minorHAnsi"/>
          <w:lang w:val="en-US"/>
        </w:rPr>
        <w:t xml:space="preserve">Islam, being a prominent global religion in the contemporary era, has also undergone commercialization. Islam </w:t>
      </w:r>
      <w:r w:rsidR="004C7069" w:rsidRPr="001E56E6">
        <w:rPr>
          <w:rFonts w:cstheme="minorHAnsi"/>
          <w:lang w:val="en-US"/>
        </w:rPr>
        <w:t>commercialization</w:t>
      </w:r>
      <w:r w:rsidRPr="001E56E6">
        <w:rPr>
          <w:rFonts w:cstheme="minorHAnsi"/>
          <w:lang w:val="en-US"/>
        </w:rPr>
        <w:t xml:space="preserve"> refers to the process of commercializing Islam, in which the religious devotion and symbolic aspects of Islam are utilized as commodities that may be purchased or sold for financial gain </w:t>
      </w:r>
      <w:sdt>
        <w:sdtPr>
          <w:rPr>
            <w:rFonts w:cstheme="minorHAnsi"/>
            <w:color w:val="000000"/>
            <w:lang w:val="en-US"/>
          </w:rPr>
          <w:tag w:val="MENDELEY_CITATION_v3_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"/>
          <w:id w:val="-1025475251"/>
          <w:placeholder>
            <w:docPart w:val="DefaultPlaceholder_-1854013440"/>
          </w:placeholder>
        </w:sdtPr>
        <w:sdtEndPr/>
        <w:sdtContent>
          <w:r w:rsidR="002B48AD" w:rsidRPr="001E56E6">
            <w:rPr>
              <w:rFonts w:cstheme="minorHAnsi"/>
              <w:color w:val="000000"/>
              <w:lang w:val="en-US"/>
            </w:rPr>
            <w:t>(Makiah et al., 2022)</w:t>
          </w:r>
        </w:sdtContent>
      </w:sdt>
      <w:r w:rsidR="001B6278" w:rsidRPr="001E56E6">
        <w:rPr>
          <w:rFonts w:cstheme="minorHAnsi"/>
          <w:lang w:val="en-US"/>
        </w:rPr>
        <w:t xml:space="preserve">. </w:t>
      </w:r>
      <w:r w:rsidRPr="001E56E6">
        <w:rPr>
          <w:rFonts w:cstheme="minorHAnsi"/>
          <w:lang w:val="en-US"/>
        </w:rPr>
        <w:t xml:space="preserve">From this perspective, it may be argued that Islamic objects are primarily created </w:t>
      </w:r>
      <w:r w:rsidR="001B6278" w:rsidRPr="001E56E6">
        <w:rPr>
          <w:rFonts w:cstheme="minorHAnsi"/>
          <w:lang w:val="en-US"/>
        </w:rPr>
        <w:t>to generate</w:t>
      </w:r>
      <w:r w:rsidRPr="001E56E6">
        <w:rPr>
          <w:rFonts w:cstheme="minorHAnsi"/>
          <w:lang w:val="en-US"/>
        </w:rPr>
        <w:t xml:space="preserve"> economic </w:t>
      </w:r>
      <w:r w:rsidRPr="001E56E6">
        <w:rPr>
          <w:rFonts w:cstheme="minorHAnsi"/>
          <w:lang w:val="en-US"/>
        </w:rPr>
        <w:lastRenderedPageBreak/>
        <w:t xml:space="preserve">gains, rather than </w:t>
      </w:r>
      <w:r w:rsidR="001B6278" w:rsidRPr="001E56E6">
        <w:rPr>
          <w:rFonts w:cstheme="minorHAnsi"/>
          <w:lang w:val="en-US"/>
        </w:rPr>
        <w:t>emphasizing</w:t>
      </w:r>
      <w:r w:rsidRPr="001E56E6">
        <w:rPr>
          <w:rFonts w:cstheme="minorHAnsi"/>
          <w:lang w:val="en-US"/>
        </w:rPr>
        <w:t xml:space="preserve"> the reverence for religious rituals and emotions </w:t>
      </w:r>
      <w:sdt>
        <w:sdtPr>
          <w:rPr>
            <w:rFonts w:cstheme="minorHAnsi"/>
            <w:lang w:val="en-US"/>
          </w:rPr>
          <w:tag w:val="MENDELEY_CITATION_v3_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"/>
          <w:id w:val="-1228762474"/>
          <w:placeholder>
            <w:docPart w:val="DefaultPlaceholder_-1854013440"/>
          </w:placeholder>
        </w:sdtPr>
        <w:sdtEndPr/>
        <w:sdtContent>
          <w:r w:rsidR="002B48AD" w:rsidRPr="001E56E6">
            <w:rPr>
              <w:rFonts w:eastAsia="Times New Roman" w:cstheme="minorHAnsi"/>
            </w:rPr>
            <w:t>(</w:t>
          </w:r>
          <w:proofErr w:type="spellStart"/>
          <w:r w:rsidR="002B48AD" w:rsidRPr="001E56E6">
            <w:rPr>
              <w:rFonts w:eastAsia="Times New Roman" w:cstheme="minorHAnsi"/>
            </w:rPr>
            <w:t>Muary</w:t>
          </w:r>
          <w:proofErr w:type="spellEnd"/>
          <w:r w:rsidR="002B48AD" w:rsidRPr="001E56E6">
            <w:rPr>
              <w:rFonts w:eastAsia="Times New Roman" w:cstheme="minorHAnsi"/>
            </w:rPr>
            <w:t xml:space="preserve"> &amp; </w:t>
          </w:r>
          <w:proofErr w:type="spellStart"/>
          <w:r w:rsidR="002B48AD" w:rsidRPr="001E56E6">
            <w:rPr>
              <w:rFonts w:eastAsia="Times New Roman" w:cstheme="minorHAnsi"/>
            </w:rPr>
            <w:t>Atikah</w:t>
          </w:r>
          <w:proofErr w:type="spellEnd"/>
          <w:r w:rsidR="002B48AD" w:rsidRPr="001E56E6">
            <w:rPr>
              <w:rFonts w:eastAsia="Times New Roman" w:cstheme="minorHAnsi"/>
            </w:rPr>
            <w:t>, 2023)</w:t>
          </w:r>
        </w:sdtContent>
      </w:sdt>
      <w:r w:rsidR="006124B2" w:rsidRPr="001E56E6">
        <w:rPr>
          <w:rFonts w:cstheme="minorHAnsi"/>
          <w:lang w:val="en-US"/>
        </w:rPr>
        <w:t xml:space="preserve">. </w:t>
      </w:r>
      <w:r w:rsidR="004C7069" w:rsidRPr="001E56E6">
        <w:rPr>
          <w:rFonts w:cstheme="minorHAnsi"/>
          <w:lang w:val="en-US"/>
        </w:rPr>
        <w:t>Commercialization</w:t>
      </w:r>
      <w:r w:rsidRPr="001E56E6">
        <w:rPr>
          <w:rFonts w:cstheme="minorHAnsi"/>
          <w:lang w:val="en-US"/>
        </w:rPr>
        <w:t xml:space="preserve"> is particularly prevalent in Indonesia, which is home to the biggest Muslim population globally. Consequently, this has created a conducive environment for the commercialization of Islamic activities and products. In recent decades, there has been a significant rise in the commercialization of religion, particularly the monetization of Islam, in Indonesia. In the 1980s, the emergence of the Muslim bourgeoisie and the marginalization of Islamic politics and identity under the New Order administration in Indonesia prompted various Muslim factions to advocate for a more robust Islamic identity </w:t>
      </w:r>
      <w:sdt>
        <w:sdtPr>
          <w:rPr>
            <w:rFonts w:cstheme="minorHAnsi"/>
            <w:lang w:val="en-US"/>
          </w:rPr>
          <w:tag w:val="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"/>
          <w:id w:val="230667879"/>
          <w:placeholder>
            <w:docPart w:val="DefaultPlaceholder_-1854013440"/>
          </w:placeholder>
        </w:sdtPr>
        <w:sdtEndPr/>
        <w:sdtContent>
          <w:r w:rsidR="002B48AD" w:rsidRPr="001E56E6">
            <w:rPr>
              <w:rFonts w:eastAsia="Times New Roman" w:cstheme="minorHAnsi"/>
            </w:rPr>
            <w:t xml:space="preserve">(Elanda, 2019; Hidayah, 2021; </w:t>
          </w:r>
          <w:proofErr w:type="spellStart"/>
          <w:r w:rsidR="002B48AD" w:rsidRPr="001E56E6">
            <w:rPr>
              <w:rFonts w:eastAsia="Times New Roman" w:cstheme="minorHAnsi"/>
            </w:rPr>
            <w:t>Husna</w:t>
          </w:r>
          <w:proofErr w:type="spellEnd"/>
          <w:r w:rsidR="002B48AD" w:rsidRPr="001E56E6">
            <w:rPr>
              <w:rFonts w:eastAsia="Times New Roman" w:cstheme="minorHAnsi"/>
            </w:rPr>
            <w:t xml:space="preserve">, 2018; </w:t>
          </w:r>
          <w:proofErr w:type="spellStart"/>
          <w:r w:rsidR="002B48AD" w:rsidRPr="001E56E6">
            <w:rPr>
              <w:rFonts w:eastAsia="Times New Roman" w:cstheme="minorHAnsi"/>
            </w:rPr>
            <w:t>Muary</w:t>
          </w:r>
          <w:proofErr w:type="spellEnd"/>
          <w:r w:rsidR="002B48AD" w:rsidRPr="001E56E6">
            <w:rPr>
              <w:rFonts w:eastAsia="Times New Roman" w:cstheme="minorHAnsi"/>
            </w:rPr>
            <w:t xml:space="preserve"> &amp; </w:t>
          </w:r>
          <w:proofErr w:type="spellStart"/>
          <w:r w:rsidR="002B48AD" w:rsidRPr="001E56E6">
            <w:rPr>
              <w:rFonts w:eastAsia="Times New Roman" w:cstheme="minorHAnsi"/>
            </w:rPr>
            <w:t>Atikah</w:t>
          </w:r>
          <w:proofErr w:type="spellEnd"/>
          <w:r w:rsidR="002B48AD" w:rsidRPr="001E56E6">
            <w:rPr>
              <w:rFonts w:eastAsia="Times New Roman" w:cstheme="minorHAnsi"/>
            </w:rPr>
            <w:t>, 2023)</w:t>
          </w:r>
        </w:sdtContent>
      </w:sdt>
      <w:r w:rsidR="004A7662" w:rsidRPr="001E56E6">
        <w:rPr>
          <w:rFonts w:cstheme="minorHAnsi"/>
          <w:lang w:val="en-US"/>
        </w:rPr>
        <w:t xml:space="preserve">. </w:t>
      </w:r>
      <w:r w:rsidRPr="001E56E6">
        <w:rPr>
          <w:rFonts w:cstheme="minorHAnsi"/>
          <w:lang w:val="en-US"/>
        </w:rPr>
        <w:t xml:space="preserve">The fulfillment of this goal began with the alignment between the New Order administration and Islamic organizations in the 1990s. </w:t>
      </w:r>
      <w:r w:rsidR="002E1776" w:rsidRPr="001E56E6">
        <w:rPr>
          <w:rFonts w:cstheme="minorHAnsi"/>
          <w:lang w:val="en-US"/>
        </w:rPr>
        <w:t>During the 1990s</w:t>
      </w:r>
      <w:r w:rsidRPr="001E56E6">
        <w:rPr>
          <w:rFonts w:cstheme="minorHAnsi"/>
          <w:lang w:val="en-US"/>
        </w:rPr>
        <w:t xml:space="preserve">, there have been notable occurrences related to religious importance, like the establishment of an Islamic bank called </w:t>
      </w:r>
      <w:r w:rsidRPr="001E56E6">
        <w:rPr>
          <w:rFonts w:cstheme="minorHAnsi"/>
          <w:i/>
          <w:iCs/>
          <w:lang w:val="en-US"/>
        </w:rPr>
        <w:t xml:space="preserve">Bank </w:t>
      </w:r>
      <w:proofErr w:type="spellStart"/>
      <w:r w:rsidRPr="001E56E6">
        <w:rPr>
          <w:rFonts w:cstheme="minorHAnsi"/>
          <w:i/>
          <w:iCs/>
          <w:lang w:val="en-US"/>
        </w:rPr>
        <w:t>Muamalat</w:t>
      </w:r>
      <w:proofErr w:type="spellEnd"/>
      <w:r w:rsidRPr="001E56E6">
        <w:rPr>
          <w:rFonts w:cstheme="minorHAnsi"/>
          <w:i/>
          <w:iCs/>
          <w:lang w:val="en-US"/>
        </w:rPr>
        <w:t xml:space="preserve"> Indonesia</w:t>
      </w:r>
      <w:r w:rsidRPr="001E56E6">
        <w:rPr>
          <w:rFonts w:cstheme="minorHAnsi"/>
          <w:lang w:val="en-US"/>
        </w:rPr>
        <w:t xml:space="preserve"> and the introduction of household products that have obtained halal certification </w:t>
      </w:r>
      <w:sdt>
        <w:sdtPr>
          <w:rPr>
            <w:rFonts w:cstheme="minorHAnsi"/>
            <w:lang w:val="en-US"/>
          </w:rPr>
          <w:tag w:val="MENDELEY_CITATION_v3_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"/>
          <w:id w:val="215475356"/>
          <w:placeholder>
            <w:docPart w:val="DefaultPlaceholder_-1854013440"/>
          </w:placeholder>
        </w:sdtPr>
        <w:sdtEndPr/>
        <w:sdtContent>
          <w:r w:rsidR="002B48AD" w:rsidRPr="001E56E6">
            <w:rPr>
              <w:rFonts w:eastAsia="Times New Roman" w:cstheme="minorHAnsi"/>
            </w:rPr>
            <w:t>(</w:t>
          </w:r>
          <w:proofErr w:type="spellStart"/>
          <w:r w:rsidR="002B48AD" w:rsidRPr="001E56E6">
            <w:rPr>
              <w:rFonts w:eastAsia="Times New Roman" w:cstheme="minorHAnsi"/>
            </w:rPr>
            <w:t>Amna</w:t>
          </w:r>
          <w:proofErr w:type="spellEnd"/>
          <w:r w:rsidR="002B48AD" w:rsidRPr="001E56E6">
            <w:rPr>
              <w:rFonts w:eastAsia="Times New Roman" w:cstheme="minorHAnsi"/>
            </w:rPr>
            <w:t xml:space="preserve">, 2019; </w:t>
          </w:r>
          <w:proofErr w:type="spellStart"/>
          <w:r w:rsidR="002B48AD" w:rsidRPr="001E56E6">
            <w:rPr>
              <w:rFonts w:eastAsia="Times New Roman" w:cstheme="minorHAnsi"/>
            </w:rPr>
            <w:t>Choiruzzad</w:t>
          </w:r>
          <w:proofErr w:type="spellEnd"/>
          <w:r w:rsidR="002B48AD" w:rsidRPr="001E56E6">
            <w:rPr>
              <w:rFonts w:eastAsia="Times New Roman" w:cstheme="minorHAnsi"/>
            </w:rPr>
            <w:t xml:space="preserve">, 2013; </w:t>
          </w:r>
          <w:proofErr w:type="spellStart"/>
          <w:r w:rsidR="002B48AD" w:rsidRPr="001E56E6">
            <w:rPr>
              <w:rFonts w:eastAsia="Times New Roman" w:cstheme="minorHAnsi"/>
            </w:rPr>
            <w:t>Muary</w:t>
          </w:r>
          <w:proofErr w:type="spellEnd"/>
          <w:r w:rsidR="002B48AD" w:rsidRPr="001E56E6">
            <w:rPr>
              <w:rFonts w:eastAsia="Times New Roman" w:cstheme="minorHAnsi"/>
            </w:rPr>
            <w:t xml:space="preserve"> &amp; Atikah, 2023)</w:t>
          </w:r>
        </w:sdtContent>
      </w:sdt>
      <w:r w:rsidR="006E4B10" w:rsidRPr="001E56E6">
        <w:rPr>
          <w:rFonts w:cstheme="minorHAnsi"/>
          <w:lang w:val="en-US"/>
        </w:rPr>
        <w:t xml:space="preserve">. </w:t>
      </w:r>
      <w:r w:rsidRPr="001E56E6">
        <w:rPr>
          <w:rFonts w:cstheme="minorHAnsi"/>
          <w:lang w:val="en-US"/>
        </w:rPr>
        <w:t xml:space="preserve">The collapse of the New Order administration in 1998 resulted in an increased desire for items with Islamic symbols, which in turn facilitated the commercialization of Islam in society. The prevalence of the Islamization or Syariahisation of corporate products grew significantly from the 2000s to the 2010s. Several things have undergone Islamization and have obtained Syariah or halal certifications. These encompass a wide range of goods and services, including fashion and beauty products, religious films, television programs, hotels that adhere to Islamic principles, Islamic tourist services, and Islamic property and plantation operations </w:t>
      </w:r>
      <w:sdt>
        <w:sdtPr>
          <w:rPr>
            <w:rFonts w:cstheme="minorHAnsi"/>
            <w:color w:val="000000"/>
            <w:lang w:val="en-US"/>
          </w:rPr>
          <w:tag w:val="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"/>
          <w:id w:val="-214817900"/>
          <w:placeholder>
            <w:docPart w:val="DefaultPlaceholder_-1854013440"/>
          </w:placeholder>
        </w:sdtPr>
        <w:sdtEndPr/>
        <w:sdtContent>
          <w:r w:rsidR="002B48AD" w:rsidRPr="001E56E6">
            <w:rPr>
              <w:rFonts w:cstheme="minorHAnsi"/>
              <w:color w:val="000000"/>
              <w:lang w:val="en-US"/>
            </w:rPr>
            <w:t xml:space="preserve">(Amna, 2019; Elanda, 2019; </w:t>
          </w:r>
          <w:proofErr w:type="spellStart"/>
          <w:r w:rsidR="002B48AD" w:rsidRPr="001E56E6">
            <w:rPr>
              <w:rFonts w:cstheme="minorHAnsi"/>
              <w:color w:val="000000"/>
              <w:lang w:val="en-US"/>
            </w:rPr>
            <w:t>Husna</w:t>
          </w:r>
          <w:proofErr w:type="spellEnd"/>
          <w:r w:rsidR="002B48AD" w:rsidRPr="001E56E6">
            <w:rPr>
              <w:rFonts w:cstheme="minorHAnsi"/>
              <w:color w:val="000000"/>
              <w:lang w:val="en-US"/>
            </w:rPr>
            <w:t xml:space="preserve">, 2018; </w:t>
          </w:r>
          <w:proofErr w:type="spellStart"/>
          <w:r w:rsidR="002B48AD" w:rsidRPr="001E56E6">
            <w:rPr>
              <w:rFonts w:cstheme="minorHAnsi"/>
              <w:color w:val="000000"/>
              <w:lang w:val="en-US"/>
            </w:rPr>
            <w:t>Ridho</w:t>
          </w:r>
          <w:proofErr w:type="spellEnd"/>
          <w:r w:rsidR="002B48AD" w:rsidRPr="001E56E6">
            <w:rPr>
              <w:rFonts w:cstheme="minorHAnsi"/>
              <w:color w:val="000000"/>
              <w:lang w:val="en-US"/>
            </w:rPr>
            <w:t xml:space="preserve"> et al., 2023)</w:t>
          </w:r>
        </w:sdtContent>
      </w:sdt>
      <w:r w:rsidR="00551F87" w:rsidRPr="001E56E6">
        <w:rPr>
          <w:rFonts w:cstheme="minorHAnsi"/>
          <w:lang w:val="en-US"/>
        </w:rPr>
        <w:t xml:space="preserve">. </w:t>
      </w:r>
    </w:p>
    <w:p w14:paraId="486B7266" w14:textId="46EADB1B" w:rsidR="00E1151B" w:rsidRPr="001E56E6" w:rsidRDefault="00D703C7" w:rsidP="001E56E6">
      <w:pPr>
        <w:spacing w:after="0" w:line="240" w:lineRule="auto"/>
        <w:ind w:firstLine="709"/>
        <w:contextualSpacing/>
        <w:jc w:val="both"/>
        <w:rPr>
          <w:rFonts w:cstheme="minorHAnsi"/>
          <w:lang w:val="en-US"/>
        </w:rPr>
      </w:pPr>
      <w:r w:rsidRPr="001E56E6">
        <w:rPr>
          <w:rFonts w:cstheme="minorHAnsi"/>
          <w:lang w:val="en-US"/>
        </w:rPr>
        <w:t xml:space="preserve">On the other hand, </w:t>
      </w:r>
      <w:r w:rsidR="00E1151B" w:rsidRPr="001E56E6">
        <w:rPr>
          <w:rFonts w:cstheme="minorHAnsi"/>
          <w:lang w:val="en-US"/>
        </w:rPr>
        <w:t>Islam is a religion that emphasizes the principle of charity and equality between fellow believers and fellow human beings</w:t>
      </w:r>
      <w:r w:rsidRPr="001E56E6">
        <w:rPr>
          <w:rFonts w:cstheme="minorHAnsi"/>
          <w:lang w:val="en-US"/>
        </w:rPr>
        <w:t xml:space="preserve"> </w:t>
      </w:r>
      <w:sdt>
        <w:sdtPr>
          <w:rPr>
            <w:rFonts w:cstheme="minorHAnsi"/>
            <w:color w:val="000000"/>
            <w:lang w:val="en-US"/>
          </w:rPr>
          <w:tag w:val="MENDELEY_CITATION_v3_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"/>
          <w:id w:val="-1361430735"/>
          <w:placeholder>
            <w:docPart w:val="DefaultPlaceholder_-1854013440"/>
          </w:placeholder>
        </w:sdtPr>
        <w:sdtEndPr/>
        <w:sdtContent>
          <w:r w:rsidR="002B48AD" w:rsidRPr="001E56E6">
            <w:rPr>
              <w:rFonts w:cstheme="minorHAnsi"/>
              <w:color w:val="000000"/>
              <w:lang w:val="en-US"/>
            </w:rPr>
            <w:t>(Tamanni et al., 2022)</w:t>
          </w:r>
        </w:sdtContent>
      </w:sdt>
      <w:r w:rsidR="00E1151B" w:rsidRPr="001E56E6">
        <w:rPr>
          <w:rFonts w:cstheme="minorHAnsi"/>
          <w:lang w:val="en-US"/>
        </w:rPr>
        <w:t>.</w:t>
      </w:r>
      <w:r w:rsidR="00F553D6" w:rsidRPr="001E56E6">
        <w:rPr>
          <w:rFonts w:cstheme="minorHAnsi"/>
          <w:lang w:val="en-US"/>
        </w:rPr>
        <w:t xml:space="preserve"> </w:t>
      </w:r>
      <w:r w:rsidR="00E1151B" w:rsidRPr="001E56E6">
        <w:rPr>
          <w:rFonts w:cstheme="minorHAnsi"/>
          <w:lang w:val="en-US"/>
        </w:rPr>
        <w:t>It is therefore not surprising that Muslims tend to have a high level of charity</w:t>
      </w:r>
      <w:r w:rsidR="00F553D6" w:rsidRPr="001E56E6">
        <w:rPr>
          <w:rFonts w:cstheme="minorHAnsi"/>
          <w:lang w:val="en-US"/>
        </w:rPr>
        <w:t xml:space="preserve"> </w:t>
      </w:r>
      <w:sdt>
        <w:sdtPr>
          <w:rPr>
            <w:rFonts w:cstheme="minorHAnsi"/>
            <w:color w:val="000000"/>
            <w:lang w:val="en-US"/>
          </w:rPr>
          <w:tag w:val="MENDELEY_CITATION_v3_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"/>
          <w:id w:val="-157621984"/>
          <w:placeholder>
            <w:docPart w:val="DefaultPlaceholder_-1854013440"/>
          </w:placeholder>
        </w:sdtPr>
        <w:sdtEndPr/>
        <w:sdtContent>
          <w:r w:rsidR="002B48AD" w:rsidRPr="001E56E6">
            <w:rPr>
              <w:rFonts w:cstheme="minorHAnsi"/>
              <w:color w:val="000000"/>
              <w:lang w:val="en-US"/>
            </w:rPr>
            <w:t>(Fauzia, 2017; Latief, 2016)</w:t>
          </w:r>
        </w:sdtContent>
      </w:sdt>
      <w:r w:rsidR="00E1151B" w:rsidRPr="001E56E6">
        <w:rPr>
          <w:rFonts w:cstheme="minorHAnsi"/>
          <w:lang w:val="en-US"/>
        </w:rPr>
        <w:t xml:space="preserve">. Indonesia as the country with the largest Muslim population is also listed as the most benevolent country in the world according to the 2022 World Giving Index </w:t>
      </w:r>
      <w:sdt>
        <w:sdtPr>
          <w:rPr>
            <w:rFonts w:cstheme="minorHAnsi"/>
            <w:color w:val="000000"/>
            <w:lang w:val="en-US"/>
          </w:rPr>
          <w:tag w:val="MENDELEY_CITATION_v3_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"/>
          <w:id w:val="-395052460"/>
          <w:placeholder>
            <w:docPart w:val="DefaultPlaceholder_-1854013440"/>
          </w:placeholder>
        </w:sdtPr>
        <w:sdtEndPr/>
        <w:sdtContent>
          <w:r w:rsidR="002B48AD" w:rsidRPr="001E56E6">
            <w:rPr>
              <w:rFonts w:cstheme="minorHAnsi"/>
              <w:color w:val="000000"/>
              <w:lang w:val="en-US"/>
            </w:rPr>
            <w:t>(Charities Aid Foundation, 2022)</w:t>
          </w:r>
        </w:sdtContent>
      </w:sdt>
      <w:r w:rsidR="00811C25" w:rsidRPr="001E56E6">
        <w:rPr>
          <w:rFonts w:cstheme="minorHAnsi"/>
          <w:lang w:val="en-US"/>
        </w:rPr>
        <w:t xml:space="preserve">. </w:t>
      </w:r>
      <w:r w:rsidR="00E1151B" w:rsidRPr="001E56E6">
        <w:rPr>
          <w:rFonts w:cstheme="minorHAnsi"/>
          <w:lang w:val="en-US"/>
        </w:rPr>
        <w:t xml:space="preserve">In Indonesia, Islamic philanthropy began to flourish rapidly after the era of reformation, with the emergence of awareness that </w:t>
      </w:r>
      <w:r w:rsidR="006164A2" w:rsidRPr="001E56E6">
        <w:rPr>
          <w:rFonts w:cstheme="minorHAnsi"/>
          <w:lang w:val="en-US"/>
        </w:rPr>
        <w:t>philanthropy</w:t>
      </w:r>
      <w:r w:rsidR="00E1151B" w:rsidRPr="001E56E6">
        <w:rPr>
          <w:rFonts w:cstheme="minorHAnsi"/>
          <w:lang w:val="en-US"/>
        </w:rPr>
        <w:t xml:space="preserve"> needs to be managed professionally </w:t>
      </w:r>
      <w:r w:rsidR="006164A2" w:rsidRPr="001E56E6">
        <w:rPr>
          <w:rFonts w:cstheme="minorHAnsi"/>
          <w:lang w:val="en-US"/>
        </w:rPr>
        <w:t>to</w:t>
      </w:r>
      <w:r w:rsidR="00E1151B" w:rsidRPr="001E56E6">
        <w:rPr>
          <w:rFonts w:cstheme="minorHAnsi"/>
          <w:lang w:val="en-US"/>
        </w:rPr>
        <w:t xml:space="preserve"> </w:t>
      </w:r>
      <w:r w:rsidR="006164A2" w:rsidRPr="001E56E6">
        <w:rPr>
          <w:rFonts w:cstheme="minorHAnsi"/>
          <w:lang w:val="en-US"/>
        </w:rPr>
        <w:t>have</w:t>
      </w:r>
      <w:r w:rsidR="00E1151B" w:rsidRPr="001E56E6">
        <w:rPr>
          <w:rFonts w:cstheme="minorHAnsi"/>
          <w:lang w:val="en-US"/>
        </w:rPr>
        <w:t xml:space="preserve"> a more optimal impact </w:t>
      </w:r>
      <w:r w:rsidR="006164A2" w:rsidRPr="001E56E6">
        <w:rPr>
          <w:rFonts w:cstheme="minorHAnsi"/>
          <w:lang w:val="en-US"/>
        </w:rPr>
        <w:t>on</w:t>
      </w:r>
      <w:r w:rsidR="00E1151B" w:rsidRPr="001E56E6">
        <w:rPr>
          <w:rFonts w:cstheme="minorHAnsi"/>
          <w:lang w:val="en-US"/>
        </w:rPr>
        <w:t xml:space="preserve"> the </w:t>
      </w:r>
      <w:proofErr w:type="spellStart"/>
      <w:r w:rsidR="00250685" w:rsidRPr="001E56E6">
        <w:rPr>
          <w:rFonts w:cstheme="minorHAnsi"/>
          <w:i/>
          <w:iCs/>
          <w:lang w:val="en-US"/>
        </w:rPr>
        <w:t>dhuafa</w:t>
      </w:r>
      <w:proofErr w:type="spellEnd"/>
      <w:r w:rsidR="00250685" w:rsidRPr="001E56E6">
        <w:rPr>
          <w:rFonts w:cstheme="minorHAnsi"/>
          <w:lang w:val="en-US"/>
        </w:rPr>
        <w:t xml:space="preserve"> (needy)</w:t>
      </w:r>
      <w:r w:rsidR="00E1151B" w:rsidRPr="001E56E6">
        <w:rPr>
          <w:rFonts w:cstheme="minorHAnsi"/>
          <w:lang w:val="en-US"/>
        </w:rPr>
        <w:t xml:space="preserve"> </w:t>
      </w:r>
      <w:sdt>
        <w:sdtPr>
          <w:rPr>
            <w:rFonts w:cstheme="minorHAnsi"/>
            <w:lang w:val="en-US"/>
          </w:rPr>
          <w:tag w:val="MENDELEY_CITATION_v3_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"/>
          <w:id w:val="-2004344627"/>
          <w:placeholder>
            <w:docPart w:val="DefaultPlaceholder_-1854013440"/>
          </w:placeholder>
        </w:sdtPr>
        <w:sdtEndPr/>
        <w:sdtContent>
          <w:r w:rsidR="002B48AD" w:rsidRPr="001E56E6">
            <w:rPr>
              <w:rFonts w:eastAsia="Times New Roman" w:cstheme="minorHAnsi"/>
            </w:rPr>
            <w:t>(Kailani &amp; Slama, 2020)</w:t>
          </w:r>
        </w:sdtContent>
      </w:sdt>
      <w:r w:rsidR="00E71F1C" w:rsidRPr="001E56E6">
        <w:rPr>
          <w:rFonts w:cstheme="minorHAnsi"/>
          <w:lang w:val="en-US"/>
        </w:rPr>
        <w:t xml:space="preserve">. </w:t>
      </w:r>
      <w:r w:rsidR="00E1151B" w:rsidRPr="001E56E6">
        <w:rPr>
          <w:rFonts w:cstheme="minorHAnsi"/>
          <w:lang w:val="en-US"/>
        </w:rPr>
        <w:t xml:space="preserve">If Islamic philanthropy was used to be managed simply by the manager of the mosque or channeled directly to the </w:t>
      </w:r>
      <w:r w:rsidR="00E71F1C" w:rsidRPr="001E56E6">
        <w:rPr>
          <w:rFonts w:cstheme="minorHAnsi"/>
          <w:lang w:val="en-US"/>
        </w:rPr>
        <w:t xml:space="preserve">needy </w:t>
      </w:r>
      <w:r w:rsidR="00E1151B" w:rsidRPr="001E56E6">
        <w:rPr>
          <w:rFonts w:cstheme="minorHAnsi"/>
          <w:lang w:val="en-US"/>
        </w:rPr>
        <w:t xml:space="preserve">people, then nowadays Islamic </w:t>
      </w:r>
      <w:r w:rsidR="006164A2" w:rsidRPr="001E56E6">
        <w:rPr>
          <w:rFonts w:cstheme="minorHAnsi"/>
          <w:lang w:val="en-US"/>
        </w:rPr>
        <w:t>philanthropy</w:t>
      </w:r>
      <w:r w:rsidR="00E1151B" w:rsidRPr="001E56E6">
        <w:rPr>
          <w:rFonts w:cstheme="minorHAnsi"/>
          <w:lang w:val="en-US"/>
        </w:rPr>
        <w:t xml:space="preserve"> is managed more professionally and modernly through various institutions, such as </w:t>
      </w:r>
      <w:r w:rsidR="00214550" w:rsidRPr="001E56E6">
        <w:rPr>
          <w:rFonts w:cstheme="minorHAnsi"/>
          <w:lang w:val="en-US"/>
        </w:rPr>
        <w:t xml:space="preserve">Indonesia’s </w:t>
      </w:r>
      <w:r w:rsidR="00021F7E" w:rsidRPr="001E56E6">
        <w:rPr>
          <w:rFonts w:cstheme="minorHAnsi"/>
          <w:lang w:val="en-US"/>
        </w:rPr>
        <w:t>National Zakat Board</w:t>
      </w:r>
      <w:r w:rsidR="00E1151B" w:rsidRPr="001E56E6">
        <w:rPr>
          <w:rFonts w:cstheme="minorHAnsi"/>
          <w:lang w:val="en-US"/>
        </w:rPr>
        <w:t xml:space="preserve"> (</w:t>
      </w:r>
      <w:r w:rsidR="001F0D03" w:rsidRPr="001E56E6">
        <w:rPr>
          <w:rFonts w:cstheme="minorHAnsi"/>
          <w:i/>
          <w:iCs/>
          <w:lang w:val="en-US"/>
        </w:rPr>
        <w:t>Badan Amil Zakat Nasional</w:t>
      </w:r>
      <w:r w:rsidR="001F0D03" w:rsidRPr="001E56E6">
        <w:rPr>
          <w:rFonts w:cstheme="minorHAnsi"/>
          <w:lang w:val="en-US"/>
        </w:rPr>
        <w:t xml:space="preserve"> or </w:t>
      </w:r>
      <w:r w:rsidR="00E1151B" w:rsidRPr="001E56E6">
        <w:rPr>
          <w:rFonts w:cstheme="minorHAnsi"/>
          <w:lang w:val="en-US"/>
        </w:rPr>
        <w:t xml:space="preserve">BAZNAS), </w:t>
      </w:r>
      <w:r w:rsidR="005B477A" w:rsidRPr="001E56E6">
        <w:rPr>
          <w:rFonts w:cstheme="minorHAnsi"/>
          <w:lang w:val="en-US"/>
        </w:rPr>
        <w:t>several</w:t>
      </w:r>
      <w:r w:rsidR="00E1151B" w:rsidRPr="001E56E6">
        <w:rPr>
          <w:rFonts w:cstheme="minorHAnsi"/>
          <w:lang w:val="en-US"/>
        </w:rPr>
        <w:t xml:space="preserve"> </w:t>
      </w:r>
      <w:r w:rsidR="005B477A" w:rsidRPr="001E56E6">
        <w:rPr>
          <w:rFonts w:cstheme="minorHAnsi"/>
          <w:lang w:val="en-US"/>
        </w:rPr>
        <w:t xml:space="preserve">charitable foundations </w:t>
      </w:r>
      <w:r w:rsidR="00E1151B" w:rsidRPr="001E56E6">
        <w:rPr>
          <w:rFonts w:cstheme="minorHAnsi"/>
          <w:lang w:val="en-US"/>
        </w:rPr>
        <w:t>(</w:t>
      </w:r>
      <w:r w:rsidR="005B477A" w:rsidRPr="001E56E6">
        <w:rPr>
          <w:rFonts w:cstheme="minorHAnsi"/>
          <w:lang w:val="en-US"/>
        </w:rPr>
        <w:t xml:space="preserve">also known as </w:t>
      </w:r>
      <w:r w:rsidR="005B477A" w:rsidRPr="001E56E6">
        <w:rPr>
          <w:rFonts w:cstheme="minorHAnsi"/>
          <w:i/>
          <w:iCs/>
          <w:lang w:val="en-US"/>
        </w:rPr>
        <w:t>Lembaga Amil Zakat</w:t>
      </w:r>
      <w:r w:rsidR="005B477A" w:rsidRPr="001E56E6">
        <w:rPr>
          <w:rFonts w:cstheme="minorHAnsi"/>
          <w:lang w:val="en-US"/>
        </w:rPr>
        <w:t xml:space="preserve"> or </w:t>
      </w:r>
      <w:r w:rsidR="00E1151B" w:rsidRPr="001E56E6">
        <w:rPr>
          <w:rFonts w:cstheme="minorHAnsi"/>
          <w:lang w:val="en-US"/>
        </w:rPr>
        <w:t xml:space="preserve">LAZ), as well as other Islamic charitable institutions such as </w:t>
      </w:r>
      <w:proofErr w:type="spellStart"/>
      <w:r w:rsidR="002C2E52" w:rsidRPr="001E56E6">
        <w:rPr>
          <w:rFonts w:cstheme="minorHAnsi"/>
          <w:lang w:val="en-US"/>
        </w:rPr>
        <w:t>Dompet</w:t>
      </w:r>
      <w:proofErr w:type="spellEnd"/>
      <w:r w:rsidR="00E1151B" w:rsidRPr="001E56E6">
        <w:rPr>
          <w:rFonts w:cstheme="minorHAnsi"/>
          <w:lang w:val="en-US"/>
        </w:rPr>
        <w:t xml:space="preserve"> </w:t>
      </w:r>
      <w:proofErr w:type="spellStart"/>
      <w:r w:rsidR="00E1151B" w:rsidRPr="001E56E6">
        <w:rPr>
          <w:rFonts w:cstheme="minorHAnsi"/>
          <w:lang w:val="en-US"/>
        </w:rPr>
        <w:t>Dhuafa</w:t>
      </w:r>
      <w:proofErr w:type="spellEnd"/>
      <w:r w:rsidR="00E1151B" w:rsidRPr="001E56E6">
        <w:rPr>
          <w:rFonts w:cstheme="minorHAnsi"/>
          <w:lang w:val="en-US"/>
        </w:rPr>
        <w:t xml:space="preserve"> and </w:t>
      </w:r>
      <w:proofErr w:type="spellStart"/>
      <w:r w:rsidR="00E1151B" w:rsidRPr="001E56E6">
        <w:rPr>
          <w:rFonts w:cstheme="minorHAnsi"/>
          <w:i/>
          <w:iCs/>
          <w:lang w:val="en-US"/>
        </w:rPr>
        <w:t>A</w:t>
      </w:r>
      <w:r w:rsidR="002C2E52" w:rsidRPr="001E56E6">
        <w:rPr>
          <w:rFonts w:cstheme="minorHAnsi"/>
          <w:i/>
          <w:iCs/>
          <w:lang w:val="en-US"/>
        </w:rPr>
        <w:t>ksi</w:t>
      </w:r>
      <w:proofErr w:type="spellEnd"/>
      <w:r w:rsidR="002C2E52" w:rsidRPr="001E56E6">
        <w:rPr>
          <w:rFonts w:cstheme="minorHAnsi"/>
          <w:i/>
          <w:iCs/>
          <w:lang w:val="en-US"/>
        </w:rPr>
        <w:t xml:space="preserve"> </w:t>
      </w:r>
      <w:proofErr w:type="spellStart"/>
      <w:r w:rsidR="002C2E52" w:rsidRPr="001E56E6">
        <w:rPr>
          <w:rFonts w:cstheme="minorHAnsi"/>
          <w:i/>
          <w:iCs/>
          <w:lang w:val="en-US"/>
        </w:rPr>
        <w:t>Cepat</w:t>
      </w:r>
      <w:proofErr w:type="spellEnd"/>
      <w:r w:rsidR="00E1151B" w:rsidRPr="001E56E6">
        <w:rPr>
          <w:rFonts w:cstheme="minorHAnsi"/>
          <w:i/>
          <w:iCs/>
          <w:lang w:val="en-US"/>
        </w:rPr>
        <w:t xml:space="preserve"> </w:t>
      </w:r>
      <w:proofErr w:type="spellStart"/>
      <w:r w:rsidR="00E1151B" w:rsidRPr="001E56E6">
        <w:rPr>
          <w:rFonts w:cstheme="minorHAnsi"/>
          <w:i/>
          <w:iCs/>
          <w:lang w:val="en-US"/>
        </w:rPr>
        <w:t>Tanggap</w:t>
      </w:r>
      <w:proofErr w:type="spellEnd"/>
      <w:r w:rsidR="00E1151B" w:rsidRPr="001E56E6">
        <w:rPr>
          <w:rFonts w:cstheme="minorHAnsi"/>
          <w:lang w:val="en-US"/>
        </w:rPr>
        <w:t xml:space="preserve"> (ACT)</w:t>
      </w:r>
      <w:r w:rsidR="00250685" w:rsidRPr="001E56E6">
        <w:rPr>
          <w:rFonts w:cstheme="minorHAnsi"/>
          <w:lang w:val="en-US"/>
        </w:rPr>
        <w:t xml:space="preserve"> </w:t>
      </w:r>
      <w:sdt>
        <w:sdtPr>
          <w:rPr>
            <w:rFonts w:cstheme="minorHAnsi"/>
            <w:lang w:val="en-US"/>
          </w:rPr>
          <w:tag w:val="MENDELEY_CITATION_v3_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"/>
          <w:id w:val="-1734386009"/>
          <w:placeholder>
            <w:docPart w:val="DefaultPlaceholder_-1854013440"/>
          </w:placeholder>
        </w:sdtPr>
        <w:sdtEndPr/>
        <w:sdtContent>
          <w:r w:rsidR="002B48AD" w:rsidRPr="001E56E6">
            <w:rPr>
              <w:rFonts w:eastAsia="Times New Roman" w:cstheme="minorHAnsi"/>
            </w:rPr>
            <w:t>(Fauzia, 2017; Kailani &amp; Slama, 2020; Latief, 2016)</w:t>
          </w:r>
        </w:sdtContent>
      </w:sdt>
      <w:r w:rsidR="00E1151B" w:rsidRPr="001E56E6">
        <w:rPr>
          <w:rFonts w:cstheme="minorHAnsi"/>
          <w:lang w:val="en-US"/>
        </w:rPr>
        <w:t xml:space="preserve">. ACT is one of the Islamic philanthropic institutions that was founded in 1994 and was originally part of the </w:t>
      </w:r>
      <w:proofErr w:type="spellStart"/>
      <w:r w:rsidR="000672CC" w:rsidRPr="001E56E6">
        <w:rPr>
          <w:rFonts w:cstheme="minorHAnsi"/>
          <w:lang w:val="en-US"/>
        </w:rPr>
        <w:t>Dompet</w:t>
      </w:r>
      <w:proofErr w:type="spellEnd"/>
      <w:r w:rsidR="000672CC" w:rsidRPr="001E56E6">
        <w:rPr>
          <w:rFonts w:cstheme="minorHAnsi"/>
          <w:lang w:val="en-US"/>
        </w:rPr>
        <w:t xml:space="preserve"> </w:t>
      </w:r>
      <w:proofErr w:type="spellStart"/>
      <w:r w:rsidR="00E1151B" w:rsidRPr="001E56E6">
        <w:rPr>
          <w:rFonts w:cstheme="minorHAnsi"/>
          <w:lang w:val="en-US"/>
        </w:rPr>
        <w:t>Dhuafa</w:t>
      </w:r>
      <w:proofErr w:type="spellEnd"/>
      <w:r w:rsidR="00E1151B" w:rsidRPr="001E56E6">
        <w:rPr>
          <w:rFonts w:cstheme="minorHAnsi"/>
          <w:lang w:val="en-US"/>
        </w:rPr>
        <w:t xml:space="preserve"> </w:t>
      </w:r>
      <w:sdt>
        <w:sdtPr>
          <w:rPr>
            <w:rFonts w:cstheme="minorHAnsi"/>
            <w:color w:val="000000"/>
            <w:lang w:val="en-US"/>
          </w:rPr>
          <w:tag w:val="MENDELEY_CITATION_v3_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"/>
          <w:id w:val="-259073131"/>
          <w:placeholder>
            <w:docPart w:val="DefaultPlaceholder_-1854013440"/>
          </w:placeholder>
        </w:sdtPr>
        <w:sdtEndPr/>
        <w:sdtContent>
          <w:r w:rsidR="002B48AD" w:rsidRPr="001E56E6">
            <w:rPr>
              <w:rFonts w:cstheme="minorHAnsi"/>
              <w:color w:val="000000"/>
              <w:lang w:val="en-US"/>
            </w:rPr>
            <w:t>(</w:t>
          </w:r>
          <w:proofErr w:type="spellStart"/>
          <w:r w:rsidR="002B48AD" w:rsidRPr="001E56E6">
            <w:rPr>
              <w:rFonts w:cstheme="minorHAnsi"/>
              <w:color w:val="000000"/>
              <w:lang w:val="en-US"/>
            </w:rPr>
            <w:t>Setiawan</w:t>
          </w:r>
          <w:proofErr w:type="spellEnd"/>
          <w:r w:rsidR="002B48AD" w:rsidRPr="001E56E6">
            <w:rPr>
              <w:rFonts w:cstheme="minorHAnsi"/>
              <w:color w:val="000000"/>
              <w:lang w:val="en-US"/>
            </w:rPr>
            <w:t xml:space="preserve"> et al., 2020; </w:t>
          </w:r>
          <w:proofErr w:type="spellStart"/>
          <w:r w:rsidR="002B48AD" w:rsidRPr="001E56E6">
            <w:rPr>
              <w:rFonts w:cstheme="minorHAnsi"/>
              <w:color w:val="000000"/>
              <w:lang w:val="en-US"/>
            </w:rPr>
            <w:t>Setyani</w:t>
          </w:r>
          <w:proofErr w:type="spellEnd"/>
          <w:r w:rsidR="002B48AD" w:rsidRPr="001E56E6">
            <w:rPr>
              <w:rFonts w:cstheme="minorHAnsi"/>
              <w:color w:val="000000"/>
              <w:lang w:val="en-US"/>
            </w:rPr>
            <w:t xml:space="preserve">, 2018; </w:t>
          </w:r>
          <w:proofErr w:type="spellStart"/>
          <w:r w:rsidR="002B48AD" w:rsidRPr="001E56E6">
            <w:rPr>
              <w:rFonts w:cstheme="minorHAnsi"/>
              <w:color w:val="000000"/>
              <w:lang w:val="en-US"/>
            </w:rPr>
            <w:t>Sholikhah</w:t>
          </w:r>
          <w:proofErr w:type="spellEnd"/>
          <w:r w:rsidR="002B48AD" w:rsidRPr="001E56E6">
            <w:rPr>
              <w:rFonts w:cstheme="minorHAnsi"/>
              <w:color w:val="000000"/>
              <w:lang w:val="en-US"/>
            </w:rPr>
            <w:t xml:space="preserve"> et al., 2021)</w:t>
          </w:r>
        </w:sdtContent>
      </w:sdt>
      <w:r w:rsidR="00E1151B" w:rsidRPr="001E56E6">
        <w:rPr>
          <w:rFonts w:cstheme="minorHAnsi"/>
          <w:lang w:val="en-US"/>
        </w:rPr>
        <w:t xml:space="preserve">. In 2012, ACT expanded its activities to a global level by reaching </w:t>
      </w:r>
      <w:r w:rsidR="00720DBE" w:rsidRPr="001E56E6">
        <w:rPr>
          <w:rFonts w:cstheme="minorHAnsi"/>
          <w:lang w:val="en-US"/>
        </w:rPr>
        <w:t>several</w:t>
      </w:r>
      <w:r w:rsidR="00E1151B" w:rsidRPr="001E56E6">
        <w:rPr>
          <w:rFonts w:cstheme="minorHAnsi"/>
          <w:lang w:val="en-US"/>
        </w:rPr>
        <w:t xml:space="preserve"> countries in Southeast Asia, South Asia, the Middle East, Africa, and Eastern Europe</w:t>
      </w:r>
      <w:r w:rsidR="00720DBE" w:rsidRPr="001E56E6">
        <w:rPr>
          <w:rFonts w:cstheme="minorHAnsi"/>
          <w:lang w:val="en-US"/>
        </w:rPr>
        <w:t xml:space="preserve"> </w:t>
      </w:r>
      <w:sdt>
        <w:sdtPr>
          <w:rPr>
            <w:rFonts w:cstheme="minorHAnsi"/>
            <w:color w:val="000000"/>
            <w:lang w:val="en-US"/>
          </w:rPr>
          <w:tag w:val="MENDELEY_CITATION_v3_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"/>
          <w:id w:val="1660886796"/>
          <w:placeholder>
            <w:docPart w:val="DefaultPlaceholder_-1854013440"/>
          </w:placeholder>
        </w:sdtPr>
        <w:sdtEndPr/>
        <w:sdtContent>
          <w:r w:rsidR="002B48AD" w:rsidRPr="001E56E6">
            <w:rPr>
              <w:rFonts w:cstheme="minorHAnsi"/>
              <w:color w:val="000000"/>
              <w:lang w:val="en-US"/>
            </w:rPr>
            <w:t>(</w:t>
          </w:r>
          <w:proofErr w:type="spellStart"/>
          <w:r w:rsidR="002B48AD" w:rsidRPr="001E56E6">
            <w:rPr>
              <w:rFonts w:cstheme="minorHAnsi"/>
              <w:color w:val="000000"/>
              <w:lang w:val="en-US"/>
            </w:rPr>
            <w:t>Setyani</w:t>
          </w:r>
          <w:proofErr w:type="spellEnd"/>
          <w:r w:rsidR="002B48AD" w:rsidRPr="001E56E6">
            <w:rPr>
              <w:rFonts w:cstheme="minorHAnsi"/>
              <w:color w:val="000000"/>
              <w:lang w:val="en-US"/>
            </w:rPr>
            <w:t>, 2018)</w:t>
          </w:r>
        </w:sdtContent>
      </w:sdt>
      <w:r w:rsidR="00E1151B" w:rsidRPr="001E56E6">
        <w:rPr>
          <w:rFonts w:cstheme="minorHAnsi"/>
          <w:lang w:val="en-US"/>
        </w:rPr>
        <w:t>.</w:t>
      </w:r>
      <w:r w:rsidR="00720DBE" w:rsidRPr="001E56E6">
        <w:rPr>
          <w:rFonts w:cstheme="minorHAnsi"/>
          <w:lang w:val="en-US"/>
        </w:rPr>
        <w:t xml:space="preserve"> </w:t>
      </w:r>
      <w:r w:rsidR="00E1151B" w:rsidRPr="001E56E6">
        <w:rPr>
          <w:rFonts w:cstheme="minorHAnsi"/>
          <w:lang w:val="en-US"/>
        </w:rPr>
        <w:t xml:space="preserve">ACT also has </w:t>
      </w:r>
      <w:r w:rsidR="00720DBE" w:rsidRPr="001E56E6">
        <w:rPr>
          <w:rFonts w:cstheme="minorHAnsi"/>
          <w:lang w:val="en-US"/>
        </w:rPr>
        <w:t>some</w:t>
      </w:r>
      <w:r w:rsidR="00E1151B" w:rsidRPr="001E56E6">
        <w:rPr>
          <w:rFonts w:cstheme="minorHAnsi"/>
          <w:lang w:val="en-US"/>
        </w:rPr>
        <w:t xml:space="preserve"> philanthropic initiatives </w:t>
      </w:r>
      <w:r w:rsidR="00D10785" w:rsidRPr="001E56E6">
        <w:rPr>
          <w:rFonts w:cstheme="minorHAnsi"/>
          <w:lang w:val="en-US"/>
        </w:rPr>
        <w:t>that</w:t>
      </w:r>
      <w:r w:rsidR="00720DBE" w:rsidRPr="001E56E6">
        <w:rPr>
          <w:rFonts w:cstheme="minorHAnsi"/>
          <w:lang w:val="en-US"/>
        </w:rPr>
        <w:t xml:space="preserve"> were warmly received</w:t>
      </w:r>
      <w:r w:rsidR="00E1151B" w:rsidRPr="001E56E6">
        <w:rPr>
          <w:rFonts w:cstheme="minorHAnsi"/>
          <w:lang w:val="en-US"/>
        </w:rPr>
        <w:t xml:space="preserve"> by the Indonesian community, such as Global Qurban and Global Wakaf</w:t>
      </w:r>
      <w:r w:rsidR="00D10785" w:rsidRPr="001E56E6">
        <w:rPr>
          <w:rFonts w:cstheme="minorHAnsi"/>
          <w:lang w:val="en-US"/>
        </w:rPr>
        <w:t xml:space="preserve"> </w:t>
      </w:r>
      <w:sdt>
        <w:sdtPr>
          <w:rPr>
            <w:rFonts w:cstheme="minorHAnsi"/>
            <w:color w:val="000000"/>
            <w:lang w:val="en-US"/>
          </w:rPr>
          <w:tag w:val="MENDELEY_CITATION_v3_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"/>
          <w:id w:val="1016741434"/>
          <w:placeholder>
            <w:docPart w:val="DefaultPlaceholder_-1854013440"/>
          </w:placeholder>
        </w:sdtPr>
        <w:sdtEndPr/>
        <w:sdtContent>
          <w:r w:rsidR="002B48AD" w:rsidRPr="001E56E6">
            <w:rPr>
              <w:rFonts w:cstheme="minorHAnsi"/>
              <w:color w:val="000000"/>
              <w:lang w:val="en-US"/>
            </w:rPr>
            <w:t xml:space="preserve">(Setiawan et al., 2020; </w:t>
          </w:r>
          <w:proofErr w:type="spellStart"/>
          <w:r w:rsidR="002B48AD" w:rsidRPr="001E56E6">
            <w:rPr>
              <w:rFonts w:cstheme="minorHAnsi"/>
              <w:color w:val="000000"/>
              <w:lang w:val="en-US"/>
            </w:rPr>
            <w:t>Setyani</w:t>
          </w:r>
          <w:proofErr w:type="spellEnd"/>
          <w:r w:rsidR="002B48AD" w:rsidRPr="001E56E6">
            <w:rPr>
              <w:rFonts w:cstheme="minorHAnsi"/>
              <w:color w:val="000000"/>
              <w:lang w:val="en-US"/>
            </w:rPr>
            <w:t>, 2018)</w:t>
          </w:r>
        </w:sdtContent>
      </w:sdt>
      <w:r w:rsidR="00E1151B" w:rsidRPr="001E56E6">
        <w:rPr>
          <w:rFonts w:cstheme="minorHAnsi"/>
          <w:lang w:val="en-US"/>
        </w:rPr>
        <w:t xml:space="preserve">. Behind a number of these achievements, ACT </w:t>
      </w:r>
      <w:r w:rsidR="00B02CD7" w:rsidRPr="001E56E6">
        <w:rPr>
          <w:rFonts w:cstheme="minorHAnsi"/>
          <w:lang w:val="en-US"/>
        </w:rPr>
        <w:t>was involved in</w:t>
      </w:r>
      <w:r w:rsidR="00E1151B" w:rsidRPr="001E56E6">
        <w:rPr>
          <w:rFonts w:cstheme="minorHAnsi"/>
          <w:lang w:val="en-US"/>
        </w:rPr>
        <w:t xml:space="preserve"> a series of alleged </w:t>
      </w:r>
      <w:r w:rsidR="00B02CD7" w:rsidRPr="001E56E6">
        <w:rPr>
          <w:rFonts w:cstheme="minorHAnsi"/>
          <w:lang w:val="en-US"/>
        </w:rPr>
        <w:t>fraud</w:t>
      </w:r>
      <w:r w:rsidR="00E1151B" w:rsidRPr="001E56E6">
        <w:rPr>
          <w:rFonts w:cstheme="minorHAnsi"/>
          <w:lang w:val="en-US"/>
        </w:rPr>
        <w:t xml:space="preserve"> charges in 2022. It was revealed </w:t>
      </w:r>
      <w:r w:rsidR="00B02CD7" w:rsidRPr="001E56E6">
        <w:rPr>
          <w:rFonts w:cstheme="minorHAnsi"/>
          <w:lang w:val="en-US"/>
        </w:rPr>
        <w:t>based on</w:t>
      </w:r>
      <w:r w:rsidR="00E1151B" w:rsidRPr="001E56E6">
        <w:rPr>
          <w:rFonts w:cstheme="minorHAnsi"/>
          <w:lang w:val="en-US"/>
        </w:rPr>
        <w:t xml:space="preserve"> an investigation conducted by Tempo magazine with the title</w:t>
      </w:r>
      <w:r w:rsidR="004B4598" w:rsidRPr="001E56E6">
        <w:rPr>
          <w:rFonts w:cstheme="minorHAnsi"/>
          <w:lang w:val="en-US"/>
        </w:rPr>
        <w:t xml:space="preserve"> of</w:t>
      </w:r>
      <w:r w:rsidR="00E1151B" w:rsidRPr="001E56E6">
        <w:rPr>
          <w:rFonts w:cstheme="minorHAnsi"/>
          <w:lang w:val="en-US"/>
        </w:rPr>
        <w:t xml:space="preserve"> </w:t>
      </w:r>
      <w:r w:rsidR="00E37C6D" w:rsidRPr="001E56E6">
        <w:rPr>
          <w:rFonts w:cstheme="minorHAnsi"/>
          <w:i/>
          <w:iCs/>
          <w:lang w:val="en-US"/>
        </w:rPr>
        <w:t xml:space="preserve">Kantor </w:t>
      </w:r>
      <w:proofErr w:type="spellStart"/>
      <w:r w:rsidR="00E37C6D" w:rsidRPr="001E56E6">
        <w:rPr>
          <w:rFonts w:cstheme="minorHAnsi"/>
          <w:i/>
          <w:iCs/>
          <w:lang w:val="en-US"/>
        </w:rPr>
        <w:t>Bocor</w:t>
      </w:r>
      <w:proofErr w:type="spellEnd"/>
      <w:r w:rsidR="00E37C6D" w:rsidRPr="001E56E6">
        <w:rPr>
          <w:rFonts w:cstheme="minorHAnsi"/>
          <w:i/>
          <w:iCs/>
          <w:lang w:val="en-US"/>
        </w:rPr>
        <w:t xml:space="preserve"> Dana </w:t>
      </w:r>
      <w:proofErr w:type="spellStart"/>
      <w:r w:rsidR="00E37C6D" w:rsidRPr="001E56E6">
        <w:rPr>
          <w:rFonts w:cstheme="minorHAnsi"/>
          <w:i/>
          <w:iCs/>
          <w:lang w:val="en-US"/>
        </w:rPr>
        <w:t>Umat</w:t>
      </w:r>
      <w:proofErr w:type="spellEnd"/>
      <w:r w:rsidR="00E37C6D" w:rsidRPr="001E56E6">
        <w:rPr>
          <w:rFonts w:cstheme="minorHAnsi"/>
          <w:i/>
          <w:iCs/>
          <w:lang w:val="en-US"/>
        </w:rPr>
        <w:t xml:space="preserve"> </w:t>
      </w:r>
      <w:r w:rsidR="004A699C" w:rsidRPr="001E56E6">
        <w:rPr>
          <w:rFonts w:cstheme="minorHAnsi"/>
          <w:lang w:val="en-US"/>
        </w:rPr>
        <w:t>(</w:t>
      </w:r>
      <w:r w:rsidR="00E1151B" w:rsidRPr="001E56E6">
        <w:rPr>
          <w:rFonts w:cstheme="minorHAnsi"/>
          <w:lang w:val="en-US"/>
        </w:rPr>
        <w:t xml:space="preserve">Leakage </w:t>
      </w:r>
      <w:r w:rsidR="004B4598" w:rsidRPr="001E56E6">
        <w:rPr>
          <w:rFonts w:cstheme="minorHAnsi"/>
          <w:lang w:val="en-US"/>
        </w:rPr>
        <w:t>in</w:t>
      </w:r>
      <w:r w:rsidR="003C03DB" w:rsidRPr="001E56E6">
        <w:rPr>
          <w:rFonts w:cstheme="minorHAnsi"/>
          <w:lang w:val="en-US"/>
        </w:rPr>
        <w:t xml:space="preserve"> ACT</w:t>
      </w:r>
      <w:r w:rsidR="004A699C" w:rsidRPr="001E56E6">
        <w:rPr>
          <w:rFonts w:cstheme="minorHAnsi"/>
          <w:lang w:val="en-US"/>
        </w:rPr>
        <w:t>)</w:t>
      </w:r>
      <w:r w:rsidR="004B4598" w:rsidRPr="001E56E6">
        <w:rPr>
          <w:rFonts w:cstheme="minorHAnsi"/>
          <w:lang w:val="en-US"/>
        </w:rPr>
        <w:t xml:space="preserve"> </w:t>
      </w:r>
      <w:r w:rsidR="00E1151B" w:rsidRPr="001E56E6">
        <w:rPr>
          <w:rFonts w:cstheme="minorHAnsi"/>
          <w:lang w:val="en-US"/>
        </w:rPr>
        <w:t>and published on June 2, 2022</w:t>
      </w:r>
      <w:r w:rsidR="004B4598" w:rsidRPr="001E56E6">
        <w:rPr>
          <w:rFonts w:cstheme="minorHAnsi"/>
          <w:lang w:val="en-US"/>
        </w:rPr>
        <w:t xml:space="preserve"> </w:t>
      </w:r>
      <w:sdt>
        <w:sdtPr>
          <w:rPr>
            <w:rFonts w:cstheme="minorHAnsi"/>
            <w:color w:val="000000"/>
            <w:lang w:val="en-US"/>
          </w:rPr>
          <w:tag w:val="MENDELEY_CITATION_v3_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"/>
          <w:id w:val="994146279"/>
          <w:placeholder>
            <w:docPart w:val="DefaultPlaceholder_-1854013440"/>
          </w:placeholder>
        </w:sdtPr>
        <w:sdtEndPr/>
        <w:sdtContent>
          <w:r w:rsidR="002B48AD" w:rsidRPr="001E56E6">
            <w:rPr>
              <w:rFonts w:cstheme="minorHAnsi"/>
              <w:color w:val="000000"/>
              <w:lang w:val="en-US"/>
            </w:rPr>
            <w:t>(</w:t>
          </w:r>
          <w:proofErr w:type="spellStart"/>
          <w:r w:rsidR="002B48AD" w:rsidRPr="001E56E6">
            <w:rPr>
              <w:rFonts w:cstheme="minorHAnsi"/>
              <w:color w:val="000000"/>
              <w:lang w:val="en-US"/>
            </w:rPr>
            <w:t>Ridho</w:t>
          </w:r>
          <w:proofErr w:type="spellEnd"/>
          <w:r w:rsidR="002B48AD" w:rsidRPr="001E56E6">
            <w:rPr>
              <w:rFonts w:cstheme="minorHAnsi"/>
              <w:color w:val="000000"/>
              <w:lang w:val="en-US"/>
            </w:rPr>
            <w:t xml:space="preserve"> et al., 2023; </w:t>
          </w:r>
          <w:proofErr w:type="spellStart"/>
          <w:r w:rsidR="002B48AD" w:rsidRPr="001E56E6">
            <w:rPr>
              <w:rFonts w:cstheme="minorHAnsi"/>
              <w:color w:val="000000"/>
              <w:lang w:val="en-US"/>
            </w:rPr>
            <w:t>Sedayu</w:t>
          </w:r>
          <w:proofErr w:type="spellEnd"/>
          <w:r w:rsidR="002B48AD" w:rsidRPr="001E56E6">
            <w:rPr>
              <w:rFonts w:cstheme="minorHAnsi"/>
              <w:color w:val="000000"/>
              <w:lang w:val="en-US"/>
            </w:rPr>
            <w:t>, 2022)</w:t>
          </w:r>
        </w:sdtContent>
      </w:sdt>
      <w:r w:rsidR="00E1151B" w:rsidRPr="001E56E6">
        <w:rPr>
          <w:rFonts w:cstheme="minorHAnsi"/>
          <w:lang w:val="en-US"/>
        </w:rPr>
        <w:t xml:space="preserve">. The suspicions of fraud include wastes committed by ACT leaders, misuse of Boeing donation funds, abuse of </w:t>
      </w:r>
      <w:r w:rsidR="00695093" w:rsidRPr="001E56E6">
        <w:rPr>
          <w:rFonts w:cstheme="minorHAnsi"/>
          <w:i/>
          <w:iCs/>
          <w:lang w:val="en-US"/>
        </w:rPr>
        <w:t>waqf</w:t>
      </w:r>
      <w:r w:rsidR="00E1151B" w:rsidRPr="001E56E6">
        <w:rPr>
          <w:rFonts w:cstheme="minorHAnsi"/>
          <w:lang w:val="en-US"/>
        </w:rPr>
        <w:t xml:space="preserve"> </w:t>
      </w:r>
      <w:r w:rsidR="00D21F5D" w:rsidRPr="001E56E6">
        <w:rPr>
          <w:rFonts w:cstheme="minorHAnsi"/>
          <w:lang w:val="en-US"/>
        </w:rPr>
        <w:t>funds</w:t>
      </w:r>
      <w:r w:rsidR="00E1151B" w:rsidRPr="001E56E6">
        <w:rPr>
          <w:rFonts w:cstheme="minorHAnsi"/>
          <w:lang w:val="en-US"/>
        </w:rPr>
        <w:t>, excessive cuts in donations, and money laundering allegations</w:t>
      </w:r>
      <w:r w:rsidR="00B62C7D" w:rsidRPr="001E56E6">
        <w:rPr>
          <w:rFonts w:cstheme="minorHAnsi"/>
          <w:lang w:val="en-US"/>
        </w:rPr>
        <w:t xml:space="preserve"> </w:t>
      </w:r>
      <w:sdt>
        <w:sdtPr>
          <w:rPr>
            <w:rFonts w:cstheme="minorHAnsi"/>
            <w:color w:val="000000"/>
            <w:lang w:val="en-US"/>
          </w:rPr>
          <w:tag w:val="MENDELEY_CITATION_v3_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"/>
          <w:id w:val="-1525633664"/>
          <w:placeholder>
            <w:docPart w:val="DefaultPlaceholder_-1854013440"/>
          </w:placeholder>
        </w:sdtPr>
        <w:sdtEndPr/>
        <w:sdtContent>
          <w:r w:rsidR="002B48AD" w:rsidRPr="001E56E6">
            <w:rPr>
              <w:rFonts w:cstheme="minorHAnsi"/>
              <w:color w:val="000000"/>
              <w:lang w:val="en-US"/>
            </w:rPr>
            <w:t xml:space="preserve">(Detik.com, 2022; </w:t>
          </w:r>
          <w:proofErr w:type="spellStart"/>
          <w:r w:rsidR="002B48AD" w:rsidRPr="001E56E6">
            <w:rPr>
              <w:rFonts w:cstheme="minorHAnsi"/>
              <w:color w:val="000000"/>
              <w:lang w:val="en-US"/>
            </w:rPr>
            <w:t>Sedayu</w:t>
          </w:r>
          <w:proofErr w:type="spellEnd"/>
          <w:r w:rsidR="002B48AD" w:rsidRPr="001E56E6">
            <w:rPr>
              <w:rFonts w:cstheme="minorHAnsi"/>
              <w:color w:val="000000"/>
              <w:lang w:val="en-US"/>
            </w:rPr>
            <w:t>, 2022)</w:t>
          </w:r>
        </w:sdtContent>
      </w:sdt>
      <w:r w:rsidR="00E1151B" w:rsidRPr="001E56E6">
        <w:rPr>
          <w:rFonts w:cstheme="minorHAnsi"/>
          <w:lang w:val="en-US"/>
        </w:rPr>
        <w:t xml:space="preserve">. A number of these scandals have disrupted the ACT's finances and </w:t>
      </w:r>
      <w:r w:rsidR="004A699C" w:rsidRPr="001E56E6">
        <w:rPr>
          <w:rFonts w:cstheme="minorHAnsi"/>
          <w:lang w:val="en-US"/>
        </w:rPr>
        <w:t>several</w:t>
      </w:r>
      <w:r w:rsidR="00E1151B" w:rsidRPr="001E56E6">
        <w:rPr>
          <w:rFonts w:cstheme="minorHAnsi"/>
          <w:lang w:val="en-US"/>
        </w:rPr>
        <w:t xml:space="preserve"> ACT leaders have also been sentenced to prison for the scandal</w:t>
      </w:r>
      <w:r w:rsidR="00B62C7D" w:rsidRPr="001E56E6">
        <w:rPr>
          <w:rFonts w:cstheme="minorHAnsi"/>
          <w:lang w:val="en-US"/>
        </w:rPr>
        <w:t xml:space="preserve"> </w:t>
      </w:r>
      <w:sdt>
        <w:sdtPr>
          <w:rPr>
            <w:rFonts w:cstheme="minorHAnsi"/>
            <w:color w:val="000000"/>
            <w:lang w:val="en-US"/>
          </w:rPr>
          <w:tag w:val="MENDELEY_CITATION_v3_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"/>
          <w:id w:val="-295145135"/>
          <w:placeholder>
            <w:docPart w:val="DefaultPlaceholder_-1854013440"/>
          </w:placeholder>
        </w:sdtPr>
        <w:sdtEndPr/>
        <w:sdtContent>
          <w:r w:rsidR="002B48AD" w:rsidRPr="001E56E6">
            <w:rPr>
              <w:rFonts w:cstheme="minorHAnsi"/>
              <w:color w:val="000000"/>
              <w:lang w:val="en-US"/>
            </w:rPr>
            <w:t>(</w:t>
          </w:r>
          <w:proofErr w:type="spellStart"/>
          <w:r w:rsidR="002B48AD" w:rsidRPr="001E56E6">
            <w:rPr>
              <w:rFonts w:cstheme="minorHAnsi"/>
              <w:color w:val="000000"/>
              <w:lang w:val="en-US"/>
            </w:rPr>
            <w:t>Kamil</w:t>
          </w:r>
          <w:proofErr w:type="spellEnd"/>
          <w:r w:rsidR="002B48AD" w:rsidRPr="001E56E6">
            <w:rPr>
              <w:rFonts w:cstheme="minorHAnsi"/>
              <w:color w:val="000000"/>
              <w:lang w:val="en-US"/>
            </w:rPr>
            <w:t xml:space="preserve">, 2023b; </w:t>
          </w:r>
          <w:proofErr w:type="spellStart"/>
          <w:r w:rsidR="002B48AD" w:rsidRPr="001E56E6">
            <w:rPr>
              <w:rFonts w:cstheme="minorHAnsi"/>
              <w:color w:val="000000"/>
              <w:lang w:val="en-US"/>
            </w:rPr>
            <w:t>Sedayu</w:t>
          </w:r>
          <w:proofErr w:type="spellEnd"/>
          <w:r w:rsidR="002B48AD" w:rsidRPr="001E56E6">
            <w:rPr>
              <w:rFonts w:cstheme="minorHAnsi"/>
              <w:color w:val="000000"/>
              <w:lang w:val="en-US"/>
            </w:rPr>
            <w:t>, 2022)</w:t>
          </w:r>
        </w:sdtContent>
      </w:sdt>
      <w:r w:rsidR="00E1151B" w:rsidRPr="001E56E6">
        <w:rPr>
          <w:rFonts w:cstheme="minorHAnsi"/>
          <w:lang w:val="en-US"/>
        </w:rPr>
        <w:t xml:space="preserve">. </w:t>
      </w:r>
    </w:p>
    <w:p w14:paraId="04A63081" w14:textId="7B1D0BF2" w:rsidR="00B5188A" w:rsidRPr="001E56E6" w:rsidRDefault="00B5188A" w:rsidP="001E56E6">
      <w:pPr>
        <w:spacing w:after="0" w:line="240" w:lineRule="auto"/>
        <w:ind w:firstLine="709"/>
        <w:contextualSpacing/>
        <w:jc w:val="both"/>
        <w:rPr>
          <w:rFonts w:cstheme="minorHAnsi"/>
          <w:lang w:val="en-US"/>
        </w:rPr>
      </w:pPr>
      <w:r w:rsidRPr="001E56E6">
        <w:rPr>
          <w:rFonts w:cstheme="minorHAnsi"/>
          <w:lang w:val="en-US"/>
        </w:rPr>
        <w:t xml:space="preserve">Numerous academics have provided clarification on the notion of religious </w:t>
      </w:r>
      <w:r w:rsidR="004C7069" w:rsidRPr="001E56E6">
        <w:rPr>
          <w:rFonts w:cstheme="minorHAnsi"/>
          <w:lang w:val="en-US"/>
        </w:rPr>
        <w:t>commercialization</w:t>
      </w:r>
      <w:r w:rsidRPr="001E56E6">
        <w:rPr>
          <w:rFonts w:cstheme="minorHAnsi"/>
          <w:lang w:val="en-US"/>
        </w:rPr>
        <w:t xml:space="preserve">. In his study, Hernandez-Ramdwar (2013) provided a comprehensive analysis of the phenomenon of religious </w:t>
      </w:r>
      <w:r w:rsidR="004C7069" w:rsidRPr="001E56E6">
        <w:rPr>
          <w:rFonts w:cstheme="minorHAnsi"/>
          <w:lang w:val="en-US"/>
        </w:rPr>
        <w:t>commercialization</w:t>
      </w:r>
      <w:r w:rsidRPr="001E56E6">
        <w:rPr>
          <w:rFonts w:cstheme="minorHAnsi"/>
          <w:lang w:val="en-US"/>
        </w:rPr>
        <w:t xml:space="preserve"> as it occurred in Trinidad and Tobago, Cuba, Brazil, and Santeria. Vodou, Candomble', and Orisha. Elanda (2019) and Umam (2021) investigated the phenomenon of religious </w:t>
      </w:r>
      <w:r w:rsidR="004C7069" w:rsidRPr="001E56E6">
        <w:rPr>
          <w:rFonts w:cstheme="minorHAnsi"/>
          <w:lang w:val="en-US"/>
        </w:rPr>
        <w:t>commercialization</w:t>
      </w:r>
      <w:r w:rsidRPr="001E56E6">
        <w:rPr>
          <w:rFonts w:cstheme="minorHAnsi"/>
          <w:lang w:val="en-US"/>
        </w:rPr>
        <w:t xml:space="preserve"> in the context of Islamic housing. Numerous instances of Islamic </w:t>
      </w:r>
      <w:r w:rsidR="004C7069" w:rsidRPr="001E56E6">
        <w:rPr>
          <w:rFonts w:cstheme="minorHAnsi"/>
          <w:lang w:val="en-US"/>
        </w:rPr>
        <w:t>commercialization</w:t>
      </w:r>
      <w:r w:rsidRPr="001E56E6">
        <w:rPr>
          <w:rFonts w:cstheme="minorHAnsi"/>
          <w:lang w:val="en-US"/>
        </w:rPr>
        <w:t xml:space="preserve"> in Indonesia were elucidated by Ridho et al. (2023), including Islamic charity and Islamic plantation. Despite the efforts of numerous scholars to offer explanations for these phenomena, further investigation into the convergence of </w:t>
      </w:r>
      <w:r w:rsidR="00E71650" w:rsidRPr="001E56E6">
        <w:rPr>
          <w:rFonts w:cstheme="minorHAnsi"/>
          <w:lang w:val="en-US"/>
        </w:rPr>
        <w:t>fraud</w:t>
      </w:r>
      <w:r w:rsidRPr="001E56E6">
        <w:rPr>
          <w:rFonts w:cstheme="minorHAnsi"/>
          <w:lang w:val="en-US"/>
        </w:rPr>
        <w:t xml:space="preserve"> and religious </w:t>
      </w:r>
      <w:r w:rsidR="004C7069" w:rsidRPr="001E56E6">
        <w:rPr>
          <w:rFonts w:cstheme="minorHAnsi"/>
          <w:lang w:val="en-US"/>
        </w:rPr>
        <w:t>commercialization</w:t>
      </w:r>
      <w:r w:rsidRPr="001E56E6">
        <w:rPr>
          <w:rFonts w:cstheme="minorHAnsi"/>
          <w:lang w:val="en-US"/>
        </w:rPr>
        <w:t xml:space="preserve"> remains lacking. Hence, this research distinguishes itself by investigating </w:t>
      </w:r>
      <w:r w:rsidR="003C03DB" w:rsidRPr="001E56E6">
        <w:rPr>
          <w:rFonts w:cstheme="minorHAnsi"/>
          <w:lang w:val="en-US"/>
        </w:rPr>
        <w:t>ACT</w:t>
      </w:r>
      <w:r w:rsidRPr="001E56E6">
        <w:rPr>
          <w:rFonts w:cstheme="minorHAnsi"/>
          <w:lang w:val="en-US"/>
        </w:rPr>
        <w:t xml:space="preserve">'s </w:t>
      </w:r>
      <w:r w:rsidR="00624967" w:rsidRPr="001E56E6">
        <w:rPr>
          <w:rFonts w:cstheme="minorHAnsi"/>
          <w:lang w:val="en-US"/>
        </w:rPr>
        <w:t>fraudulent activity</w:t>
      </w:r>
      <w:r w:rsidRPr="001E56E6">
        <w:rPr>
          <w:rFonts w:cstheme="minorHAnsi"/>
          <w:lang w:val="en-US"/>
        </w:rPr>
        <w:t xml:space="preserve"> and religious </w:t>
      </w:r>
      <w:r w:rsidR="004C7069" w:rsidRPr="001E56E6">
        <w:rPr>
          <w:rFonts w:cstheme="minorHAnsi"/>
          <w:lang w:val="en-US"/>
        </w:rPr>
        <w:t>commercialization</w:t>
      </w:r>
      <w:r w:rsidRPr="001E56E6">
        <w:rPr>
          <w:rFonts w:cstheme="minorHAnsi"/>
          <w:lang w:val="en-US"/>
        </w:rPr>
        <w:t xml:space="preserve"> in a unified conceptual framework. The objective of this research is to conduct a more comprehensive analysis of </w:t>
      </w:r>
      <w:r w:rsidR="003C03DB" w:rsidRPr="001E56E6">
        <w:rPr>
          <w:rFonts w:cstheme="minorHAnsi"/>
          <w:lang w:val="en-US"/>
        </w:rPr>
        <w:t>ACT</w:t>
      </w:r>
      <w:r w:rsidR="00A41D82" w:rsidRPr="001E56E6">
        <w:rPr>
          <w:rFonts w:cstheme="minorHAnsi"/>
          <w:lang w:val="en-US"/>
        </w:rPr>
        <w:t xml:space="preserve">'s fraudulent activity </w:t>
      </w:r>
      <w:r w:rsidRPr="001E56E6">
        <w:rPr>
          <w:rFonts w:cstheme="minorHAnsi"/>
          <w:lang w:val="en-US"/>
        </w:rPr>
        <w:t xml:space="preserve">and the </w:t>
      </w:r>
      <w:r w:rsidR="004C7069" w:rsidRPr="001E56E6">
        <w:rPr>
          <w:rFonts w:cstheme="minorHAnsi"/>
          <w:lang w:val="en-US"/>
        </w:rPr>
        <w:t>commercialization</w:t>
      </w:r>
      <w:r w:rsidRPr="001E56E6">
        <w:rPr>
          <w:rFonts w:cstheme="minorHAnsi"/>
          <w:lang w:val="en-US"/>
        </w:rPr>
        <w:t xml:space="preserve"> of religion. Furthermore, this study aims to contribute to the expanding </w:t>
      </w:r>
      <w:r w:rsidR="00EF0D28" w:rsidRPr="001E56E6">
        <w:rPr>
          <w:rFonts w:cstheme="minorHAnsi"/>
          <w:lang w:val="en-US"/>
        </w:rPr>
        <w:t>body</w:t>
      </w:r>
      <w:r w:rsidRPr="001E56E6">
        <w:rPr>
          <w:rFonts w:cstheme="minorHAnsi"/>
          <w:lang w:val="en-US"/>
        </w:rPr>
        <w:t xml:space="preserve"> of literature concerning the </w:t>
      </w:r>
      <w:r w:rsidR="004C7069" w:rsidRPr="001E56E6">
        <w:rPr>
          <w:rFonts w:cstheme="minorHAnsi"/>
          <w:lang w:val="en-US"/>
        </w:rPr>
        <w:t>commercialization</w:t>
      </w:r>
      <w:r w:rsidRPr="001E56E6">
        <w:rPr>
          <w:rFonts w:cstheme="minorHAnsi"/>
          <w:lang w:val="en-US"/>
        </w:rPr>
        <w:t xml:space="preserve"> of religion. </w:t>
      </w:r>
    </w:p>
    <w:p w14:paraId="2763B058" w14:textId="77777777" w:rsidR="00EC1D59" w:rsidRPr="001E56E6" w:rsidRDefault="00EC1D59" w:rsidP="001E56E6">
      <w:pPr>
        <w:spacing w:after="0" w:line="240" w:lineRule="auto"/>
        <w:ind w:firstLine="709"/>
        <w:contextualSpacing/>
        <w:jc w:val="both"/>
        <w:rPr>
          <w:rFonts w:cstheme="minorHAnsi"/>
          <w:lang w:val="en-US"/>
        </w:rPr>
      </w:pPr>
    </w:p>
    <w:p w14:paraId="276C97F0" w14:textId="759A10E9" w:rsidR="0005015B" w:rsidRPr="000D58EA" w:rsidRDefault="0005015B" w:rsidP="000B58AD">
      <w:pPr>
        <w:pStyle w:val="ListParagraph"/>
        <w:numPr>
          <w:ilvl w:val="0"/>
          <w:numId w:val="1"/>
        </w:numPr>
        <w:spacing w:after="0" w:line="240" w:lineRule="auto"/>
        <w:ind w:left="284" w:hanging="284"/>
        <w:jc w:val="both"/>
        <w:rPr>
          <w:rFonts w:cstheme="minorHAnsi"/>
          <w:b/>
          <w:bCs/>
          <w:lang w:val="en-US"/>
        </w:rPr>
      </w:pPr>
      <w:r w:rsidRPr="000D58EA">
        <w:rPr>
          <w:rFonts w:cstheme="minorHAnsi"/>
          <w:b/>
          <w:bCs/>
          <w:lang w:val="en-US"/>
        </w:rPr>
        <w:t>Literature Review</w:t>
      </w:r>
    </w:p>
    <w:p w14:paraId="301DBBF7" w14:textId="6179F3CD" w:rsidR="0005015B" w:rsidRPr="001E56E6" w:rsidRDefault="0005015B" w:rsidP="001E56E6">
      <w:pPr>
        <w:spacing w:after="0" w:line="240" w:lineRule="auto"/>
        <w:contextualSpacing/>
        <w:jc w:val="both"/>
        <w:rPr>
          <w:rFonts w:cstheme="minorHAnsi"/>
          <w:b/>
          <w:bCs/>
          <w:lang w:val="en-US"/>
        </w:rPr>
      </w:pPr>
      <w:r w:rsidRPr="001E56E6">
        <w:rPr>
          <w:rFonts w:cstheme="minorHAnsi"/>
          <w:b/>
          <w:bCs/>
          <w:lang w:val="en-US"/>
        </w:rPr>
        <w:t xml:space="preserve">Islam and Religion </w:t>
      </w:r>
      <w:r w:rsidR="004C7069" w:rsidRPr="001E56E6">
        <w:rPr>
          <w:rFonts w:cstheme="minorHAnsi"/>
          <w:b/>
          <w:bCs/>
          <w:lang w:val="en-US"/>
        </w:rPr>
        <w:t>Commercialization</w:t>
      </w:r>
    </w:p>
    <w:p w14:paraId="37F21B61" w14:textId="608CE550" w:rsidR="00B5188A" w:rsidRPr="001E56E6" w:rsidRDefault="00B5188A" w:rsidP="001E56E6">
      <w:pPr>
        <w:spacing w:after="0" w:line="240" w:lineRule="auto"/>
        <w:ind w:firstLine="709"/>
        <w:contextualSpacing/>
        <w:jc w:val="both"/>
        <w:rPr>
          <w:rFonts w:cstheme="minorHAnsi"/>
          <w:lang w:val="en-US"/>
        </w:rPr>
      </w:pPr>
      <w:r w:rsidRPr="001E56E6">
        <w:rPr>
          <w:rFonts w:cstheme="minorHAnsi"/>
          <w:lang w:val="en-US"/>
        </w:rPr>
        <w:t xml:space="preserve">The transformation of utility values into market values is referred to as </w:t>
      </w:r>
      <w:r w:rsidR="004C7069" w:rsidRPr="001E56E6">
        <w:rPr>
          <w:rFonts w:cstheme="minorHAnsi"/>
          <w:lang w:val="en-US"/>
        </w:rPr>
        <w:t>commercialization</w:t>
      </w:r>
      <w:r w:rsidRPr="001E56E6">
        <w:rPr>
          <w:rFonts w:cstheme="minorHAnsi"/>
          <w:lang w:val="en-US"/>
        </w:rPr>
        <w:t xml:space="preserve"> </w:t>
      </w:r>
      <w:sdt>
        <w:sdtPr>
          <w:rPr>
            <w:rFonts w:cstheme="minorHAnsi"/>
            <w:lang w:val="en-US"/>
          </w:rPr>
          <w:tag w:val="MENDELEY_CITATION_v3_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"/>
          <w:id w:val="-618448098"/>
          <w:placeholder>
            <w:docPart w:val="DefaultPlaceholder_-1854013440"/>
          </w:placeholder>
        </w:sdtPr>
        <w:sdtEndPr/>
        <w:sdtContent>
          <w:r w:rsidR="002B48AD" w:rsidRPr="001E56E6">
            <w:rPr>
              <w:rFonts w:eastAsia="Times New Roman" w:cstheme="minorHAnsi"/>
            </w:rPr>
            <w:t>(</w:t>
          </w:r>
          <w:proofErr w:type="spellStart"/>
          <w:r w:rsidR="002B48AD" w:rsidRPr="001E56E6">
            <w:rPr>
              <w:rFonts w:eastAsia="Times New Roman" w:cstheme="minorHAnsi"/>
            </w:rPr>
            <w:t>Baharun</w:t>
          </w:r>
          <w:proofErr w:type="spellEnd"/>
          <w:r w:rsidR="002B48AD" w:rsidRPr="001E56E6">
            <w:rPr>
              <w:rFonts w:eastAsia="Times New Roman" w:cstheme="minorHAnsi"/>
            </w:rPr>
            <w:t xml:space="preserve"> &amp; </w:t>
          </w:r>
          <w:proofErr w:type="spellStart"/>
          <w:r w:rsidR="002B48AD" w:rsidRPr="001E56E6">
            <w:rPr>
              <w:rFonts w:eastAsia="Times New Roman" w:cstheme="minorHAnsi"/>
            </w:rPr>
            <w:t>Niswa</w:t>
          </w:r>
          <w:proofErr w:type="spellEnd"/>
          <w:r w:rsidR="002B48AD" w:rsidRPr="001E56E6">
            <w:rPr>
              <w:rFonts w:eastAsia="Times New Roman" w:cstheme="minorHAnsi"/>
            </w:rPr>
            <w:t>, 2019)</w:t>
          </w:r>
        </w:sdtContent>
      </w:sdt>
      <w:r w:rsidR="00755A97" w:rsidRPr="001E56E6">
        <w:rPr>
          <w:rFonts w:cstheme="minorHAnsi"/>
          <w:lang w:val="en-US"/>
        </w:rPr>
        <w:t xml:space="preserve">. </w:t>
      </w:r>
      <w:r w:rsidRPr="001E56E6">
        <w:rPr>
          <w:rFonts w:cstheme="minorHAnsi"/>
          <w:lang w:val="en-US"/>
        </w:rPr>
        <w:t>This phenomenon arises when an object with intrinsic utility (e.g., the capacity of a beverage to quench thirst) subsequently attains economic value as a result of its potential for trading in the marketplace, thereby producing financial profit</w:t>
      </w:r>
      <w:r w:rsidR="0093270F" w:rsidRPr="001E56E6">
        <w:rPr>
          <w:rFonts w:cstheme="minorHAnsi"/>
          <w:lang w:val="en-US"/>
        </w:rPr>
        <w:t xml:space="preserve"> (by</w:t>
      </w:r>
      <w:r w:rsidRPr="001E56E6">
        <w:rPr>
          <w:rFonts w:cstheme="minorHAnsi"/>
          <w:lang w:val="en-US"/>
        </w:rPr>
        <w:t xml:space="preserve"> </w:t>
      </w:r>
      <w:r w:rsidR="0093270F" w:rsidRPr="001E56E6">
        <w:rPr>
          <w:rFonts w:cstheme="minorHAnsi"/>
          <w:lang w:val="en-US"/>
        </w:rPr>
        <w:t xml:space="preserve">packaging the beverage in a container) </w:t>
      </w:r>
      <w:sdt>
        <w:sdtPr>
          <w:rPr>
            <w:rFonts w:cstheme="minorHAnsi"/>
            <w:color w:val="000000"/>
            <w:lang w:val="en-US"/>
          </w:rPr>
          <w:tag w:val="MENDELEY_CITATION_v3_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"/>
          <w:id w:val="-494648127"/>
          <w:placeholder>
            <w:docPart w:val="DefaultPlaceholder_-1854013440"/>
          </w:placeholder>
        </w:sdtPr>
        <w:sdtEndPr/>
        <w:sdtContent>
          <w:r w:rsidR="002B48AD" w:rsidRPr="001E56E6">
            <w:rPr>
              <w:rFonts w:cstheme="minorHAnsi"/>
              <w:color w:val="000000"/>
              <w:lang w:val="en-US"/>
            </w:rPr>
            <w:t>(</w:t>
          </w:r>
          <w:proofErr w:type="spellStart"/>
          <w:r w:rsidR="002B48AD" w:rsidRPr="001E56E6">
            <w:rPr>
              <w:rFonts w:cstheme="minorHAnsi"/>
              <w:color w:val="000000"/>
              <w:lang w:val="en-US"/>
            </w:rPr>
            <w:t>Yustati</w:t>
          </w:r>
          <w:proofErr w:type="spellEnd"/>
          <w:r w:rsidR="002B48AD" w:rsidRPr="001E56E6">
            <w:rPr>
              <w:rFonts w:cstheme="minorHAnsi"/>
              <w:color w:val="000000"/>
              <w:lang w:val="en-US"/>
            </w:rPr>
            <w:t xml:space="preserve"> et al., 2017)</w:t>
          </w:r>
        </w:sdtContent>
      </w:sdt>
      <w:r w:rsidRPr="001E56E6">
        <w:rPr>
          <w:rFonts w:cstheme="minorHAnsi"/>
          <w:lang w:val="en-US"/>
        </w:rPr>
        <w:t xml:space="preserve">. The phenomenon of </w:t>
      </w:r>
      <w:r w:rsidR="004C7069" w:rsidRPr="001E56E6">
        <w:rPr>
          <w:rFonts w:cstheme="minorHAnsi"/>
          <w:lang w:val="en-US"/>
        </w:rPr>
        <w:t>commercialization</w:t>
      </w:r>
      <w:r w:rsidRPr="001E56E6">
        <w:rPr>
          <w:rFonts w:cstheme="minorHAnsi"/>
          <w:lang w:val="en-US"/>
        </w:rPr>
        <w:t xml:space="preserve"> also affected the religious sphere </w:t>
      </w:r>
      <w:sdt>
        <w:sdtPr>
          <w:rPr>
            <w:rFonts w:cstheme="minorHAnsi"/>
            <w:color w:val="000000"/>
            <w:lang w:val="en-US"/>
          </w:rPr>
          <w:tag w:val="MENDELEY_CITATION_v3_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"/>
          <w:id w:val="-670865598"/>
          <w:placeholder>
            <w:docPart w:val="DefaultPlaceholder_-1854013440"/>
          </w:placeholder>
        </w:sdtPr>
        <w:sdtEndPr/>
        <w:sdtContent>
          <w:r w:rsidR="002B48AD" w:rsidRPr="001E56E6">
            <w:rPr>
              <w:rFonts w:cstheme="minorHAnsi"/>
              <w:color w:val="000000"/>
              <w:lang w:val="en-US"/>
            </w:rPr>
            <w:t>(</w:t>
          </w:r>
          <w:proofErr w:type="spellStart"/>
          <w:r w:rsidR="002B48AD" w:rsidRPr="001E56E6">
            <w:rPr>
              <w:rFonts w:cstheme="minorHAnsi"/>
              <w:color w:val="000000"/>
              <w:lang w:val="en-US"/>
            </w:rPr>
            <w:t>Yustati</w:t>
          </w:r>
          <w:proofErr w:type="spellEnd"/>
          <w:r w:rsidR="002B48AD" w:rsidRPr="001E56E6">
            <w:rPr>
              <w:rFonts w:cstheme="minorHAnsi"/>
              <w:color w:val="000000"/>
              <w:lang w:val="en-US"/>
            </w:rPr>
            <w:t xml:space="preserve"> et al., 2017)</w:t>
          </w:r>
        </w:sdtContent>
      </w:sdt>
      <w:r w:rsidR="007C06D0" w:rsidRPr="001E56E6">
        <w:rPr>
          <w:rFonts w:cstheme="minorHAnsi"/>
          <w:lang w:val="en-US"/>
        </w:rPr>
        <w:t xml:space="preserve">. </w:t>
      </w:r>
      <w:r w:rsidRPr="001E56E6">
        <w:rPr>
          <w:rFonts w:cstheme="minorHAnsi"/>
          <w:lang w:val="en-US"/>
        </w:rPr>
        <w:t xml:space="preserve">The concept of religious </w:t>
      </w:r>
      <w:r w:rsidR="004C7069" w:rsidRPr="001E56E6">
        <w:rPr>
          <w:rFonts w:cstheme="minorHAnsi"/>
          <w:lang w:val="en-US"/>
        </w:rPr>
        <w:t>commercialization</w:t>
      </w:r>
      <w:r w:rsidRPr="001E56E6">
        <w:rPr>
          <w:rFonts w:cstheme="minorHAnsi"/>
          <w:lang w:val="en-US"/>
        </w:rPr>
        <w:t xml:space="preserve"> pertains to the commercial exploitation of religious symbols </w:t>
      </w:r>
      <w:r w:rsidR="009D7FFD" w:rsidRPr="001E56E6">
        <w:rPr>
          <w:rFonts w:cstheme="minorHAnsi"/>
          <w:lang w:val="en-US"/>
        </w:rPr>
        <w:t>to generate</w:t>
      </w:r>
      <w:r w:rsidRPr="001E56E6">
        <w:rPr>
          <w:rFonts w:cstheme="minorHAnsi"/>
          <w:lang w:val="en-US"/>
        </w:rPr>
        <w:t xml:space="preserve"> financial gain </w:t>
      </w:r>
      <w:sdt>
        <w:sdtPr>
          <w:rPr>
            <w:rFonts w:cstheme="minorHAnsi"/>
            <w:color w:val="000000"/>
            <w:lang w:val="en-US"/>
          </w:rPr>
          <w:tag w:val="MENDELEY_CITATION_v3_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"/>
          <w:id w:val="-1395274720"/>
          <w:placeholder>
            <w:docPart w:val="DefaultPlaceholder_-1854013440"/>
          </w:placeholder>
        </w:sdtPr>
        <w:sdtEndPr/>
        <w:sdtContent>
          <w:r w:rsidR="002B48AD" w:rsidRPr="001E56E6">
            <w:rPr>
              <w:rFonts w:cstheme="minorHAnsi"/>
              <w:color w:val="000000"/>
              <w:lang w:val="en-US"/>
            </w:rPr>
            <w:t>(</w:t>
          </w:r>
          <w:proofErr w:type="spellStart"/>
          <w:r w:rsidR="002B48AD" w:rsidRPr="001E56E6">
            <w:rPr>
              <w:rFonts w:cstheme="minorHAnsi"/>
              <w:color w:val="000000"/>
              <w:lang w:val="en-US"/>
            </w:rPr>
            <w:t>Fakhruroji</w:t>
          </w:r>
          <w:proofErr w:type="spellEnd"/>
          <w:r w:rsidR="002B48AD" w:rsidRPr="001E56E6">
            <w:rPr>
              <w:rFonts w:cstheme="minorHAnsi"/>
              <w:color w:val="000000"/>
              <w:lang w:val="en-US"/>
            </w:rPr>
            <w:t xml:space="preserve">, 2010; </w:t>
          </w:r>
          <w:proofErr w:type="spellStart"/>
          <w:r w:rsidR="002B48AD" w:rsidRPr="001E56E6">
            <w:rPr>
              <w:rFonts w:cstheme="minorHAnsi"/>
              <w:color w:val="000000"/>
              <w:lang w:val="en-US"/>
            </w:rPr>
            <w:t>Umam</w:t>
          </w:r>
          <w:proofErr w:type="spellEnd"/>
          <w:r w:rsidR="002B48AD" w:rsidRPr="001E56E6">
            <w:rPr>
              <w:rFonts w:cstheme="minorHAnsi"/>
              <w:color w:val="000000"/>
              <w:lang w:val="en-US"/>
            </w:rPr>
            <w:t>, 2021)</w:t>
          </w:r>
        </w:sdtContent>
      </w:sdt>
      <w:r w:rsidR="009D7FFD" w:rsidRPr="001E56E6">
        <w:rPr>
          <w:rFonts w:cstheme="minorHAnsi"/>
          <w:lang w:val="en-US"/>
        </w:rPr>
        <w:t xml:space="preserve">. </w:t>
      </w:r>
      <w:r w:rsidRPr="001E56E6">
        <w:rPr>
          <w:rFonts w:cstheme="minorHAnsi"/>
          <w:lang w:val="en-US"/>
        </w:rPr>
        <w:t xml:space="preserve">This phenomenon involves the blending of the lines between commerce and religion, in which the practice of religiosity is reduced to its symbolic formalities and significantly changes from being substantial to materialistic </w:t>
      </w:r>
      <w:sdt>
        <w:sdtPr>
          <w:rPr>
            <w:rFonts w:cstheme="minorHAnsi"/>
            <w:lang w:val="en-US"/>
          </w:rPr>
          <w:tag w:val="MENDELEY_CITATION_v3_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"/>
          <w:id w:val="-615052388"/>
          <w:placeholder>
            <w:docPart w:val="DefaultPlaceholder_-1854013440"/>
          </w:placeholder>
        </w:sdtPr>
        <w:sdtEndPr/>
        <w:sdtContent>
          <w:r w:rsidR="002B48AD" w:rsidRPr="001E56E6">
            <w:rPr>
              <w:rFonts w:eastAsia="Times New Roman" w:cstheme="minorHAnsi"/>
            </w:rPr>
            <w:t>(</w:t>
          </w:r>
          <w:proofErr w:type="spellStart"/>
          <w:r w:rsidR="002B48AD" w:rsidRPr="001E56E6">
            <w:rPr>
              <w:rFonts w:eastAsia="Times New Roman" w:cstheme="minorHAnsi"/>
            </w:rPr>
            <w:t>Muary</w:t>
          </w:r>
          <w:proofErr w:type="spellEnd"/>
          <w:r w:rsidR="002B48AD" w:rsidRPr="001E56E6">
            <w:rPr>
              <w:rFonts w:eastAsia="Times New Roman" w:cstheme="minorHAnsi"/>
            </w:rPr>
            <w:t xml:space="preserve"> &amp; </w:t>
          </w:r>
          <w:proofErr w:type="spellStart"/>
          <w:r w:rsidR="002B48AD" w:rsidRPr="001E56E6">
            <w:rPr>
              <w:rFonts w:eastAsia="Times New Roman" w:cstheme="minorHAnsi"/>
            </w:rPr>
            <w:t>Atikah</w:t>
          </w:r>
          <w:proofErr w:type="spellEnd"/>
          <w:r w:rsidR="002B48AD" w:rsidRPr="001E56E6">
            <w:rPr>
              <w:rFonts w:eastAsia="Times New Roman" w:cstheme="minorHAnsi"/>
            </w:rPr>
            <w:t>, 2023)</w:t>
          </w:r>
        </w:sdtContent>
      </w:sdt>
      <w:r w:rsidR="00256340" w:rsidRPr="001E56E6">
        <w:rPr>
          <w:rFonts w:cstheme="minorHAnsi"/>
          <w:lang w:val="en-US"/>
        </w:rPr>
        <w:t xml:space="preserve">. </w:t>
      </w:r>
      <w:r w:rsidRPr="001E56E6">
        <w:rPr>
          <w:rFonts w:cstheme="minorHAnsi"/>
          <w:lang w:val="en-US"/>
        </w:rPr>
        <w:t xml:space="preserve">Similarly, in the present day, Islam, being one of the most widely practiced religions on an international scale, has experienced a process of </w:t>
      </w:r>
      <w:r w:rsidR="004C7069" w:rsidRPr="001E56E6">
        <w:rPr>
          <w:rFonts w:cstheme="minorHAnsi"/>
          <w:lang w:val="en-US"/>
        </w:rPr>
        <w:t>commercialization</w:t>
      </w:r>
      <w:r w:rsidRPr="001E56E6">
        <w:rPr>
          <w:rFonts w:cstheme="minorHAnsi"/>
          <w:lang w:val="en-US"/>
        </w:rPr>
        <w:t xml:space="preserve">. Islamic </w:t>
      </w:r>
      <w:r w:rsidR="004C7069" w:rsidRPr="001E56E6">
        <w:rPr>
          <w:rFonts w:cstheme="minorHAnsi"/>
          <w:lang w:val="en-US"/>
        </w:rPr>
        <w:t>commercialization</w:t>
      </w:r>
      <w:r w:rsidRPr="001E56E6">
        <w:rPr>
          <w:rFonts w:cstheme="minorHAnsi"/>
          <w:lang w:val="en-US"/>
        </w:rPr>
        <w:t xml:space="preserve"> pertains to the commercialization of Islamic matters, wherein the symbolism and devotional practices linked to Islam are leveraged for financial gain through purchase or sale </w:t>
      </w:r>
      <w:sdt>
        <w:sdtPr>
          <w:rPr>
            <w:rFonts w:cstheme="minorHAnsi"/>
            <w:color w:val="000000"/>
            <w:lang w:val="en-US"/>
          </w:rPr>
          <w:tag w:val="MENDELEY_CITATION_v3_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"/>
          <w:id w:val="899024767"/>
          <w:placeholder>
            <w:docPart w:val="DefaultPlaceholder_-1854013440"/>
          </w:placeholder>
        </w:sdtPr>
        <w:sdtEndPr/>
        <w:sdtContent>
          <w:r w:rsidR="002B48AD" w:rsidRPr="001E56E6">
            <w:rPr>
              <w:rFonts w:cstheme="minorHAnsi"/>
              <w:color w:val="000000"/>
              <w:lang w:val="en-US"/>
            </w:rPr>
            <w:t>(Makiah et al., 2022)</w:t>
          </w:r>
        </w:sdtContent>
      </w:sdt>
      <w:r w:rsidR="00256340" w:rsidRPr="001E56E6">
        <w:rPr>
          <w:rFonts w:cstheme="minorHAnsi"/>
          <w:lang w:val="en-US"/>
        </w:rPr>
        <w:t xml:space="preserve">. </w:t>
      </w:r>
      <w:r w:rsidRPr="001E56E6">
        <w:rPr>
          <w:rFonts w:cstheme="minorHAnsi"/>
          <w:lang w:val="en-US"/>
        </w:rPr>
        <w:t xml:space="preserve">One could contend that Islamic products place greater emphasis on profit maximization rather than the observance of religious rituals and emotions </w:t>
      </w:r>
      <w:sdt>
        <w:sdtPr>
          <w:rPr>
            <w:rFonts w:cstheme="minorHAnsi"/>
            <w:lang w:val="en-US"/>
          </w:rPr>
          <w:tag w:val="MENDELEY_CITATION_v3_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"/>
          <w:id w:val="1477646225"/>
          <w:placeholder>
            <w:docPart w:val="DefaultPlaceholder_-1854013440"/>
          </w:placeholder>
        </w:sdtPr>
        <w:sdtEndPr/>
        <w:sdtContent>
          <w:r w:rsidR="002B48AD" w:rsidRPr="001E56E6">
            <w:rPr>
              <w:rFonts w:eastAsia="Times New Roman" w:cstheme="minorHAnsi"/>
            </w:rPr>
            <w:t>(</w:t>
          </w:r>
          <w:proofErr w:type="spellStart"/>
          <w:r w:rsidR="002B48AD" w:rsidRPr="001E56E6">
            <w:rPr>
              <w:rFonts w:eastAsia="Times New Roman" w:cstheme="minorHAnsi"/>
            </w:rPr>
            <w:t>Muary</w:t>
          </w:r>
          <w:proofErr w:type="spellEnd"/>
          <w:r w:rsidR="002B48AD" w:rsidRPr="001E56E6">
            <w:rPr>
              <w:rFonts w:eastAsia="Times New Roman" w:cstheme="minorHAnsi"/>
            </w:rPr>
            <w:t xml:space="preserve"> &amp; </w:t>
          </w:r>
          <w:proofErr w:type="spellStart"/>
          <w:r w:rsidR="002B48AD" w:rsidRPr="001E56E6">
            <w:rPr>
              <w:rFonts w:eastAsia="Times New Roman" w:cstheme="minorHAnsi"/>
            </w:rPr>
            <w:t>Atikah</w:t>
          </w:r>
          <w:proofErr w:type="spellEnd"/>
          <w:r w:rsidR="002B48AD" w:rsidRPr="001E56E6">
            <w:rPr>
              <w:rFonts w:eastAsia="Times New Roman" w:cstheme="minorHAnsi"/>
            </w:rPr>
            <w:t>, 2023)</w:t>
          </w:r>
        </w:sdtContent>
      </w:sdt>
      <w:r w:rsidR="001F4093" w:rsidRPr="001E56E6">
        <w:rPr>
          <w:rFonts w:cstheme="minorHAnsi"/>
          <w:lang w:val="en-US"/>
        </w:rPr>
        <w:t>.</w:t>
      </w:r>
    </w:p>
    <w:p w14:paraId="5E1118AD" w14:textId="4BC4693E" w:rsidR="00B5188A" w:rsidRPr="001E56E6" w:rsidRDefault="00B5188A" w:rsidP="001E56E6">
      <w:pPr>
        <w:spacing w:after="0" w:line="240" w:lineRule="auto"/>
        <w:ind w:firstLine="709"/>
        <w:contextualSpacing/>
        <w:jc w:val="both"/>
        <w:rPr>
          <w:rFonts w:cstheme="minorHAnsi"/>
          <w:lang w:val="en-US"/>
        </w:rPr>
      </w:pPr>
      <w:r w:rsidRPr="001E56E6">
        <w:rPr>
          <w:rFonts w:cstheme="minorHAnsi"/>
          <w:lang w:val="en-US"/>
        </w:rPr>
        <w:t xml:space="preserve">Throughout the 1980s, the development of the Muslim middle class in Indonesia contributed to the </w:t>
      </w:r>
      <w:r w:rsidR="004C7069" w:rsidRPr="001E56E6">
        <w:rPr>
          <w:rFonts w:cstheme="minorHAnsi"/>
          <w:lang w:val="en-US"/>
        </w:rPr>
        <w:t>commercialization</w:t>
      </w:r>
      <w:r w:rsidRPr="001E56E6">
        <w:rPr>
          <w:rFonts w:cstheme="minorHAnsi"/>
          <w:lang w:val="en-US"/>
        </w:rPr>
        <w:t xml:space="preserve"> of Islam </w:t>
      </w:r>
      <w:sdt>
        <w:sdtPr>
          <w:rPr>
            <w:rFonts w:cstheme="minorHAnsi"/>
            <w:color w:val="000000"/>
            <w:lang w:val="en-US"/>
          </w:rPr>
          <w:tag w:val="MENDELEY_CITATION_v3_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"/>
          <w:id w:val="418534978"/>
          <w:placeholder>
            <w:docPart w:val="DefaultPlaceholder_-1854013440"/>
          </w:placeholder>
        </w:sdtPr>
        <w:sdtEndPr/>
        <w:sdtContent>
          <w:r w:rsidR="002B48AD" w:rsidRPr="001E56E6">
            <w:rPr>
              <w:rFonts w:cstheme="minorHAnsi"/>
              <w:color w:val="000000"/>
              <w:lang w:val="en-US"/>
            </w:rPr>
            <w:t>(Husna, 2018)</w:t>
          </w:r>
        </w:sdtContent>
      </w:sdt>
      <w:r w:rsidR="00220897" w:rsidRPr="001E56E6">
        <w:rPr>
          <w:rFonts w:cstheme="minorHAnsi"/>
          <w:lang w:val="en-US"/>
        </w:rPr>
        <w:t xml:space="preserve">. </w:t>
      </w:r>
      <w:r w:rsidRPr="001E56E6">
        <w:rPr>
          <w:rFonts w:cstheme="minorHAnsi"/>
          <w:lang w:val="en-US"/>
        </w:rPr>
        <w:t>Numerous Muslims have attained prominent positions in diverse sectors—including but not limited to professions</w:t>
      </w:r>
      <w:r w:rsidR="00220897" w:rsidRPr="001E56E6">
        <w:rPr>
          <w:rFonts w:cstheme="minorHAnsi"/>
          <w:lang w:val="en-US"/>
        </w:rPr>
        <w:t xml:space="preserve"> </w:t>
      </w:r>
      <w:r w:rsidR="007A5281" w:rsidRPr="001E56E6">
        <w:rPr>
          <w:rFonts w:cstheme="minorHAnsi"/>
          <w:lang w:val="en-US"/>
        </w:rPr>
        <w:t xml:space="preserve">in several fields </w:t>
      </w:r>
      <w:r w:rsidR="00220897" w:rsidRPr="001E56E6">
        <w:rPr>
          <w:rFonts w:cstheme="minorHAnsi"/>
          <w:lang w:val="en-US"/>
        </w:rPr>
        <w:t xml:space="preserve">such as </w:t>
      </w:r>
      <w:r w:rsidRPr="001E56E6">
        <w:rPr>
          <w:rFonts w:cstheme="minorHAnsi"/>
          <w:lang w:val="en-US"/>
        </w:rPr>
        <w:t xml:space="preserve">reformist movements, legal practice, political and cultural arenas, technocratic positions, activism with non-governmental organizations, and Islamic preaching—as a result of the implementation of New Order economic policies and educational reforms </w:t>
      </w:r>
      <w:sdt>
        <w:sdtPr>
          <w:rPr>
            <w:rFonts w:cstheme="minorHAnsi"/>
            <w:color w:val="000000"/>
            <w:lang w:val="en-US"/>
          </w:rPr>
          <w:tag w:val="MENDELEY_CITATION_v3_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"/>
          <w:id w:val="-806396747"/>
          <w:placeholder>
            <w:docPart w:val="DefaultPlaceholder_-1854013440"/>
          </w:placeholder>
        </w:sdtPr>
        <w:sdtEndPr/>
        <w:sdtContent>
          <w:r w:rsidR="002B48AD" w:rsidRPr="001E56E6">
            <w:rPr>
              <w:rFonts w:cstheme="minorHAnsi"/>
              <w:color w:val="000000"/>
              <w:lang w:val="en-US"/>
            </w:rPr>
            <w:t>(Hidayah, 2021)</w:t>
          </w:r>
        </w:sdtContent>
      </w:sdt>
      <w:r w:rsidR="00E26124" w:rsidRPr="001E56E6">
        <w:rPr>
          <w:rFonts w:cstheme="minorHAnsi"/>
          <w:lang w:val="en-US"/>
        </w:rPr>
        <w:t xml:space="preserve">. </w:t>
      </w:r>
      <w:r w:rsidRPr="001E56E6">
        <w:rPr>
          <w:rFonts w:cstheme="minorHAnsi"/>
          <w:lang w:val="en-US"/>
        </w:rPr>
        <w:t xml:space="preserve">Concurrently, the </w:t>
      </w:r>
      <w:r w:rsidR="00E26124" w:rsidRPr="001E56E6">
        <w:rPr>
          <w:rFonts w:cstheme="minorHAnsi"/>
          <w:lang w:val="en-US"/>
        </w:rPr>
        <w:t>seceding</w:t>
      </w:r>
      <w:r w:rsidRPr="001E56E6">
        <w:rPr>
          <w:rFonts w:cstheme="minorHAnsi"/>
          <w:lang w:val="en-US"/>
        </w:rPr>
        <w:t xml:space="preserve"> of numerous Islamic political organizations and the prohibition of headscarves, as well as the perceived decline in societal moral values, contributed to the New Order regime's marginalization of Islamic politics and identity. As a result, </w:t>
      </w:r>
      <w:r w:rsidR="00AE0214" w:rsidRPr="001E56E6">
        <w:rPr>
          <w:rFonts w:cstheme="minorHAnsi"/>
          <w:lang w:val="en-US"/>
        </w:rPr>
        <w:t xml:space="preserve">several </w:t>
      </w:r>
      <w:r w:rsidRPr="001E56E6">
        <w:rPr>
          <w:rFonts w:cstheme="minorHAnsi"/>
          <w:lang w:val="en-US"/>
        </w:rPr>
        <w:t>Muslim</w:t>
      </w:r>
      <w:r w:rsidR="00AE0214" w:rsidRPr="001E56E6">
        <w:rPr>
          <w:rFonts w:cstheme="minorHAnsi"/>
          <w:lang w:val="en-US"/>
        </w:rPr>
        <w:t xml:space="preserve"> group</w:t>
      </w:r>
      <w:r w:rsidRPr="001E56E6">
        <w:rPr>
          <w:rFonts w:cstheme="minorHAnsi"/>
          <w:lang w:val="en-US"/>
        </w:rPr>
        <w:t xml:space="preserve">s are increasingly cognizant of the necessity to assert their Islamic identity </w:t>
      </w:r>
      <w:sdt>
        <w:sdtPr>
          <w:rPr>
            <w:rFonts w:cstheme="minorHAnsi"/>
            <w:lang w:val="en-US"/>
          </w:rPr>
          <w:tag w:val="MENDELEY_CITATION_v3_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"/>
          <w:id w:val="642779137"/>
          <w:placeholder>
            <w:docPart w:val="DefaultPlaceholder_-1854013440"/>
          </w:placeholder>
        </w:sdtPr>
        <w:sdtEndPr/>
        <w:sdtContent>
          <w:r w:rsidR="002B48AD" w:rsidRPr="001E56E6">
            <w:rPr>
              <w:rFonts w:eastAsia="Times New Roman" w:cstheme="minorHAnsi"/>
            </w:rPr>
            <w:t>(</w:t>
          </w:r>
          <w:proofErr w:type="spellStart"/>
          <w:r w:rsidR="002B48AD" w:rsidRPr="001E56E6">
            <w:rPr>
              <w:rFonts w:eastAsia="Times New Roman" w:cstheme="minorHAnsi"/>
            </w:rPr>
            <w:t>Elanda</w:t>
          </w:r>
          <w:proofErr w:type="spellEnd"/>
          <w:r w:rsidR="002B48AD" w:rsidRPr="001E56E6">
            <w:rPr>
              <w:rFonts w:eastAsia="Times New Roman" w:cstheme="minorHAnsi"/>
            </w:rPr>
            <w:t xml:space="preserve">, 2019; </w:t>
          </w:r>
          <w:proofErr w:type="spellStart"/>
          <w:r w:rsidR="002B48AD" w:rsidRPr="001E56E6">
            <w:rPr>
              <w:rFonts w:eastAsia="Times New Roman" w:cstheme="minorHAnsi"/>
            </w:rPr>
            <w:t>Muary</w:t>
          </w:r>
          <w:proofErr w:type="spellEnd"/>
          <w:r w:rsidR="002B48AD" w:rsidRPr="001E56E6">
            <w:rPr>
              <w:rFonts w:eastAsia="Times New Roman" w:cstheme="minorHAnsi"/>
            </w:rPr>
            <w:t xml:space="preserve"> &amp; </w:t>
          </w:r>
          <w:proofErr w:type="spellStart"/>
          <w:r w:rsidR="002B48AD" w:rsidRPr="001E56E6">
            <w:rPr>
              <w:rFonts w:eastAsia="Times New Roman" w:cstheme="minorHAnsi"/>
            </w:rPr>
            <w:t>Atikah</w:t>
          </w:r>
          <w:proofErr w:type="spellEnd"/>
          <w:r w:rsidR="002B48AD" w:rsidRPr="001E56E6">
            <w:rPr>
              <w:rFonts w:eastAsia="Times New Roman" w:cstheme="minorHAnsi"/>
            </w:rPr>
            <w:t>, 2023)</w:t>
          </w:r>
        </w:sdtContent>
      </w:sdt>
      <w:r w:rsidR="00AE0214" w:rsidRPr="001E56E6">
        <w:rPr>
          <w:rFonts w:cstheme="minorHAnsi"/>
          <w:lang w:val="en-US"/>
        </w:rPr>
        <w:t xml:space="preserve">. </w:t>
      </w:r>
      <w:r w:rsidRPr="001E56E6">
        <w:rPr>
          <w:rFonts w:cstheme="minorHAnsi"/>
          <w:lang w:val="en-US"/>
        </w:rPr>
        <w:t xml:space="preserve">The decline in economic conditions, the rise of civilian opposition groups, and external military resistance beyond the Army all contributed to the New Order government's diminished authority. As a result, throughout the 1990s, the </w:t>
      </w:r>
      <w:r w:rsidR="00D60480" w:rsidRPr="001E56E6">
        <w:rPr>
          <w:rFonts w:cstheme="minorHAnsi"/>
          <w:lang w:val="en-US"/>
        </w:rPr>
        <w:t xml:space="preserve">New Order </w:t>
      </w:r>
      <w:r w:rsidRPr="001E56E6">
        <w:rPr>
          <w:rFonts w:cstheme="minorHAnsi"/>
          <w:lang w:val="en-US"/>
        </w:rPr>
        <w:t xml:space="preserve">government was compelled to initiate a process of reconciliation with Islamic factions. </w:t>
      </w:r>
      <w:r w:rsidR="00D60480" w:rsidRPr="001E56E6">
        <w:rPr>
          <w:rFonts w:cstheme="minorHAnsi"/>
          <w:lang w:val="en-US"/>
        </w:rPr>
        <w:t>This was achieved with t</w:t>
      </w:r>
      <w:r w:rsidRPr="001E56E6">
        <w:rPr>
          <w:rFonts w:cstheme="minorHAnsi"/>
          <w:lang w:val="en-US"/>
        </w:rPr>
        <w:t>he establishment of a forum for intellectuals and middle-class Muslims in Indonesia with the formation of the Association of Indonesian Muslim Intellectuals (</w:t>
      </w:r>
      <w:proofErr w:type="spellStart"/>
      <w:r w:rsidRPr="001E56E6">
        <w:rPr>
          <w:rFonts w:cstheme="minorHAnsi"/>
          <w:i/>
          <w:iCs/>
          <w:lang w:val="en-US"/>
        </w:rPr>
        <w:t>Ikatan</w:t>
      </w:r>
      <w:proofErr w:type="spellEnd"/>
      <w:r w:rsidRPr="001E56E6">
        <w:rPr>
          <w:rFonts w:cstheme="minorHAnsi"/>
          <w:i/>
          <w:iCs/>
          <w:lang w:val="en-US"/>
        </w:rPr>
        <w:t xml:space="preserve"> </w:t>
      </w:r>
      <w:proofErr w:type="spellStart"/>
      <w:r w:rsidRPr="001E56E6">
        <w:rPr>
          <w:rFonts w:cstheme="minorHAnsi"/>
          <w:i/>
          <w:iCs/>
          <w:lang w:val="en-US"/>
        </w:rPr>
        <w:t>Cendekiawan</w:t>
      </w:r>
      <w:proofErr w:type="spellEnd"/>
      <w:r w:rsidRPr="001E56E6">
        <w:rPr>
          <w:rFonts w:cstheme="minorHAnsi"/>
          <w:i/>
          <w:iCs/>
          <w:lang w:val="en-US"/>
        </w:rPr>
        <w:t xml:space="preserve"> Muslim Indonesia</w:t>
      </w:r>
      <w:r w:rsidRPr="001E56E6">
        <w:rPr>
          <w:rFonts w:cstheme="minorHAnsi"/>
          <w:lang w:val="en-US"/>
        </w:rPr>
        <w:t xml:space="preserve"> or ICMI) in 1990 </w:t>
      </w:r>
      <w:sdt>
        <w:sdtPr>
          <w:rPr>
            <w:rFonts w:cstheme="minorHAnsi"/>
            <w:lang w:val="en-US"/>
          </w:rPr>
          <w:tag w:val="MENDELEY_CITATION_v3_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"/>
          <w:id w:val="-1285188950"/>
          <w:placeholder>
            <w:docPart w:val="DefaultPlaceholder_-1854013440"/>
          </w:placeholder>
        </w:sdtPr>
        <w:sdtEndPr/>
        <w:sdtContent>
          <w:r w:rsidR="002B48AD" w:rsidRPr="001E56E6">
            <w:rPr>
              <w:rFonts w:eastAsia="Times New Roman" w:cstheme="minorHAnsi"/>
            </w:rPr>
            <w:t>(</w:t>
          </w:r>
          <w:proofErr w:type="spellStart"/>
          <w:r w:rsidR="002B48AD" w:rsidRPr="001E56E6">
            <w:rPr>
              <w:rFonts w:eastAsia="Times New Roman" w:cstheme="minorHAnsi"/>
            </w:rPr>
            <w:t>Choiruzzad</w:t>
          </w:r>
          <w:proofErr w:type="spellEnd"/>
          <w:r w:rsidR="002B48AD" w:rsidRPr="001E56E6">
            <w:rPr>
              <w:rFonts w:eastAsia="Times New Roman" w:cstheme="minorHAnsi"/>
            </w:rPr>
            <w:t xml:space="preserve">, 2013; </w:t>
          </w:r>
          <w:proofErr w:type="spellStart"/>
          <w:r w:rsidR="002B48AD" w:rsidRPr="001E56E6">
            <w:rPr>
              <w:rFonts w:eastAsia="Times New Roman" w:cstheme="minorHAnsi"/>
            </w:rPr>
            <w:t>Muary</w:t>
          </w:r>
          <w:proofErr w:type="spellEnd"/>
          <w:r w:rsidR="002B48AD" w:rsidRPr="001E56E6">
            <w:rPr>
              <w:rFonts w:eastAsia="Times New Roman" w:cstheme="minorHAnsi"/>
            </w:rPr>
            <w:t xml:space="preserve"> &amp; Atikah, 2023)</w:t>
          </w:r>
        </w:sdtContent>
      </w:sdt>
      <w:r w:rsidR="00F73639" w:rsidRPr="001E56E6">
        <w:rPr>
          <w:rFonts w:cstheme="minorHAnsi"/>
          <w:lang w:val="en-US"/>
        </w:rPr>
        <w:t>.</w:t>
      </w:r>
      <w:r w:rsidRPr="001E56E6">
        <w:rPr>
          <w:rFonts w:cstheme="minorHAnsi"/>
          <w:lang w:val="en-US"/>
        </w:rPr>
        <w:t xml:space="preserve"> </w:t>
      </w:r>
    </w:p>
    <w:p w14:paraId="50EC86C7" w14:textId="1498653F" w:rsidR="00B5188A" w:rsidRPr="001E56E6" w:rsidRDefault="00B5188A" w:rsidP="001E56E6">
      <w:pPr>
        <w:spacing w:after="0" w:line="240" w:lineRule="auto"/>
        <w:ind w:firstLine="709"/>
        <w:contextualSpacing/>
        <w:jc w:val="both"/>
        <w:rPr>
          <w:rFonts w:cstheme="minorHAnsi"/>
          <w:lang w:val="en-US"/>
        </w:rPr>
      </w:pPr>
      <w:r w:rsidRPr="001E56E6">
        <w:rPr>
          <w:rFonts w:cstheme="minorHAnsi"/>
          <w:lang w:val="en-US"/>
        </w:rPr>
        <w:t xml:space="preserve">The improved relations between the New Order administration and Islamic organizations have granted Muslims increased autonomy to integrate Islamic symbols and principles into their daily lives, such as the public exhibition of headscarves </w:t>
      </w:r>
      <w:sdt>
        <w:sdtPr>
          <w:rPr>
            <w:rFonts w:cstheme="minorHAnsi"/>
            <w:color w:val="000000"/>
            <w:lang w:val="en-US"/>
          </w:rPr>
          <w:tag w:val="MENDELEY_CITATION_v3_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"/>
          <w:id w:val="-1664236671"/>
          <w:placeholder>
            <w:docPart w:val="DefaultPlaceholder_-1854013440"/>
          </w:placeholder>
        </w:sdtPr>
        <w:sdtEndPr/>
        <w:sdtContent>
          <w:r w:rsidR="002B48AD" w:rsidRPr="001E56E6">
            <w:rPr>
              <w:rFonts w:cstheme="minorHAnsi"/>
              <w:color w:val="000000"/>
              <w:lang w:val="en-US"/>
            </w:rPr>
            <w:t>(</w:t>
          </w:r>
          <w:proofErr w:type="spellStart"/>
          <w:r w:rsidR="002B48AD" w:rsidRPr="001E56E6">
            <w:rPr>
              <w:rFonts w:cstheme="minorHAnsi"/>
              <w:color w:val="000000"/>
              <w:lang w:val="en-US"/>
            </w:rPr>
            <w:t>Choiruzzad</w:t>
          </w:r>
          <w:proofErr w:type="spellEnd"/>
          <w:r w:rsidR="002B48AD" w:rsidRPr="001E56E6">
            <w:rPr>
              <w:rFonts w:cstheme="minorHAnsi"/>
              <w:color w:val="000000"/>
              <w:lang w:val="en-US"/>
            </w:rPr>
            <w:t>, 2013)</w:t>
          </w:r>
        </w:sdtContent>
      </w:sdt>
      <w:r w:rsidR="0089529D" w:rsidRPr="001E56E6">
        <w:rPr>
          <w:rFonts w:cstheme="minorHAnsi"/>
          <w:lang w:val="en-US"/>
        </w:rPr>
        <w:t xml:space="preserve">. </w:t>
      </w:r>
      <w:r w:rsidRPr="001E56E6">
        <w:rPr>
          <w:rFonts w:cstheme="minorHAnsi"/>
          <w:lang w:val="en-US"/>
        </w:rPr>
        <w:t xml:space="preserve">As a result, a considerable proportion of Muslims articulate a preference for commodities that feature Islamic symbols </w:t>
      </w:r>
      <w:r w:rsidR="0089529D" w:rsidRPr="001E56E6">
        <w:rPr>
          <w:rFonts w:cstheme="minorHAnsi"/>
          <w:lang w:val="en-US"/>
        </w:rPr>
        <w:t>to</w:t>
      </w:r>
      <w:r w:rsidRPr="001E56E6">
        <w:rPr>
          <w:rFonts w:cstheme="minorHAnsi"/>
          <w:lang w:val="en-US"/>
        </w:rPr>
        <w:t xml:space="preserve"> symbolize their religious affiliation. As a result, numerous products have surfaced that symbolize religious affiliation, such as the presence of an Islamic bank (</w:t>
      </w:r>
      <w:r w:rsidRPr="001E56E6">
        <w:rPr>
          <w:rFonts w:cstheme="minorHAnsi"/>
          <w:i/>
          <w:iCs/>
          <w:lang w:val="en-US"/>
        </w:rPr>
        <w:t>Bank Muamalat Indonesia</w:t>
      </w:r>
      <w:r w:rsidRPr="001E56E6">
        <w:rPr>
          <w:rFonts w:cstheme="minorHAnsi"/>
          <w:lang w:val="en-US"/>
        </w:rPr>
        <w:t xml:space="preserve">) and halal-certified household goods </w:t>
      </w:r>
      <w:sdt>
        <w:sdtPr>
          <w:rPr>
            <w:rFonts w:cstheme="minorHAnsi"/>
            <w:color w:val="000000"/>
            <w:lang w:val="en-US"/>
          </w:rPr>
          <w:tag w:val="MENDELEY_CITATION_v3_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"/>
          <w:id w:val="-1600018019"/>
          <w:placeholder>
            <w:docPart w:val="DefaultPlaceholder_-1854013440"/>
          </w:placeholder>
        </w:sdtPr>
        <w:sdtEndPr/>
        <w:sdtContent>
          <w:r w:rsidR="002B48AD" w:rsidRPr="001E56E6">
            <w:rPr>
              <w:rFonts w:cstheme="minorHAnsi"/>
              <w:color w:val="000000"/>
              <w:lang w:val="en-US"/>
            </w:rPr>
            <w:t>(</w:t>
          </w:r>
          <w:proofErr w:type="spellStart"/>
          <w:r w:rsidR="002B48AD" w:rsidRPr="001E56E6">
            <w:rPr>
              <w:rFonts w:cstheme="minorHAnsi"/>
              <w:color w:val="000000"/>
              <w:lang w:val="en-US"/>
            </w:rPr>
            <w:t>Amna</w:t>
          </w:r>
          <w:proofErr w:type="spellEnd"/>
          <w:r w:rsidR="002B48AD" w:rsidRPr="001E56E6">
            <w:rPr>
              <w:rFonts w:cstheme="minorHAnsi"/>
              <w:color w:val="000000"/>
              <w:lang w:val="en-US"/>
            </w:rPr>
            <w:t xml:space="preserve">, 2019; </w:t>
          </w:r>
          <w:proofErr w:type="spellStart"/>
          <w:r w:rsidR="002B48AD" w:rsidRPr="001E56E6">
            <w:rPr>
              <w:rFonts w:cstheme="minorHAnsi"/>
              <w:color w:val="000000"/>
              <w:lang w:val="en-US"/>
            </w:rPr>
            <w:t>Choiruzzad</w:t>
          </w:r>
          <w:proofErr w:type="spellEnd"/>
          <w:r w:rsidR="002B48AD" w:rsidRPr="001E56E6">
            <w:rPr>
              <w:rFonts w:cstheme="minorHAnsi"/>
              <w:color w:val="000000"/>
              <w:lang w:val="en-US"/>
            </w:rPr>
            <w:t>, 2013)</w:t>
          </w:r>
        </w:sdtContent>
      </w:sdt>
      <w:r w:rsidR="002410F3" w:rsidRPr="001E56E6">
        <w:rPr>
          <w:rFonts w:cstheme="minorHAnsi"/>
          <w:lang w:val="en-US"/>
        </w:rPr>
        <w:t xml:space="preserve">. </w:t>
      </w:r>
      <w:r w:rsidRPr="001E56E6">
        <w:rPr>
          <w:rFonts w:cstheme="minorHAnsi"/>
          <w:lang w:val="en-US"/>
        </w:rPr>
        <w:t xml:space="preserve">The demise of the New Order regime in 1998 facilitated the widespread dissemination of religious zeal within the Muslim community. The emergence of numerous Islamic political organizations, which have been followed by the proliferation of commercial enterprises bearing Islamic symbols and an expansion of Islamic institutions, exemplifies this phenomenon. A discernible surge in the prevalence of Islamization or Syariahization was observed during the 2000s, as indicated by the adoption of diverse policies at the municipal and national levels that were founded upon Islamic principles. Various products in the commercial sphere have been Islamized through the acquisition of Syariah or halal certifications. This phenomenon comprises an extensive array of commodities, such as beauty and fashion items, religious films and television series, hotels designed </w:t>
      </w:r>
      <w:r w:rsidR="002410F3" w:rsidRPr="001E56E6">
        <w:rPr>
          <w:rFonts w:cstheme="minorHAnsi"/>
          <w:lang w:val="en-US"/>
        </w:rPr>
        <w:t>following</w:t>
      </w:r>
      <w:r w:rsidRPr="001E56E6">
        <w:rPr>
          <w:rFonts w:cstheme="minorHAnsi"/>
          <w:lang w:val="en-US"/>
        </w:rPr>
        <w:t xml:space="preserve"> Islamic principles, ventures in Islamic tourism, real estate</w:t>
      </w:r>
      <w:r w:rsidR="006C338D" w:rsidRPr="001E56E6">
        <w:rPr>
          <w:rFonts w:cstheme="minorHAnsi"/>
          <w:lang w:val="en-US"/>
        </w:rPr>
        <w:t>,</w:t>
      </w:r>
      <w:r w:rsidRPr="001E56E6">
        <w:rPr>
          <w:rFonts w:cstheme="minorHAnsi"/>
          <w:lang w:val="en-US"/>
        </w:rPr>
        <w:t xml:space="preserve"> and plantations </w:t>
      </w:r>
      <w:sdt>
        <w:sdtPr>
          <w:rPr>
            <w:rFonts w:cstheme="minorHAnsi"/>
            <w:color w:val="000000"/>
            <w:lang w:val="en-US"/>
          </w:rPr>
          <w:tag w:val="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"/>
          <w:id w:val="782466196"/>
          <w:placeholder>
            <w:docPart w:val="DefaultPlaceholder_-1854013440"/>
          </w:placeholder>
        </w:sdtPr>
        <w:sdtEndPr/>
        <w:sdtContent>
          <w:r w:rsidR="002B48AD" w:rsidRPr="001E56E6">
            <w:rPr>
              <w:rFonts w:cstheme="minorHAnsi"/>
              <w:color w:val="000000"/>
              <w:lang w:val="en-US"/>
            </w:rPr>
            <w:t xml:space="preserve">(Amna, 2019; Elanda, 2019; </w:t>
          </w:r>
          <w:proofErr w:type="spellStart"/>
          <w:r w:rsidR="002B48AD" w:rsidRPr="001E56E6">
            <w:rPr>
              <w:rFonts w:cstheme="minorHAnsi"/>
              <w:color w:val="000000"/>
              <w:lang w:val="en-US"/>
            </w:rPr>
            <w:t>Husna</w:t>
          </w:r>
          <w:proofErr w:type="spellEnd"/>
          <w:r w:rsidR="002B48AD" w:rsidRPr="001E56E6">
            <w:rPr>
              <w:rFonts w:cstheme="minorHAnsi"/>
              <w:color w:val="000000"/>
              <w:lang w:val="en-US"/>
            </w:rPr>
            <w:t xml:space="preserve">, 2018; </w:t>
          </w:r>
          <w:proofErr w:type="spellStart"/>
          <w:r w:rsidR="002B48AD" w:rsidRPr="001E56E6">
            <w:rPr>
              <w:rFonts w:cstheme="minorHAnsi"/>
              <w:color w:val="000000"/>
              <w:lang w:val="en-US"/>
            </w:rPr>
            <w:t>Ridho</w:t>
          </w:r>
          <w:proofErr w:type="spellEnd"/>
          <w:r w:rsidR="002B48AD" w:rsidRPr="001E56E6">
            <w:rPr>
              <w:rFonts w:cstheme="minorHAnsi"/>
              <w:color w:val="000000"/>
              <w:lang w:val="en-US"/>
            </w:rPr>
            <w:t xml:space="preserve"> et al., 2023)</w:t>
          </w:r>
        </w:sdtContent>
      </w:sdt>
      <w:r w:rsidR="007A5DCA" w:rsidRPr="001E56E6">
        <w:rPr>
          <w:rFonts w:cstheme="minorHAnsi"/>
          <w:lang w:val="en-US"/>
        </w:rPr>
        <w:t>.</w:t>
      </w:r>
      <w:r w:rsidRPr="001E56E6">
        <w:rPr>
          <w:rFonts w:cstheme="minorHAnsi"/>
          <w:lang w:val="en-US"/>
        </w:rPr>
        <w:t xml:space="preserve"> </w:t>
      </w:r>
    </w:p>
    <w:p w14:paraId="0E9632A2" w14:textId="77777777" w:rsidR="000E56CC" w:rsidRPr="001E56E6" w:rsidRDefault="000E56CC" w:rsidP="001E56E6">
      <w:pPr>
        <w:spacing w:after="0" w:line="240" w:lineRule="auto"/>
        <w:ind w:firstLine="709"/>
        <w:contextualSpacing/>
        <w:jc w:val="both"/>
        <w:rPr>
          <w:rFonts w:cstheme="minorHAnsi"/>
          <w:lang w:val="en-US"/>
        </w:rPr>
      </w:pPr>
    </w:p>
    <w:p w14:paraId="4E5465AC" w14:textId="385DB7CA" w:rsidR="0005015B" w:rsidRPr="001E56E6" w:rsidRDefault="00365AA0" w:rsidP="001E56E6">
      <w:pPr>
        <w:spacing w:after="0" w:line="240" w:lineRule="auto"/>
        <w:contextualSpacing/>
        <w:jc w:val="both"/>
        <w:rPr>
          <w:rFonts w:cstheme="minorHAnsi"/>
          <w:b/>
          <w:bCs/>
          <w:lang w:val="en-US"/>
        </w:rPr>
      </w:pPr>
      <w:r w:rsidRPr="001E56E6">
        <w:rPr>
          <w:rFonts w:cstheme="minorHAnsi"/>
          <w:b/>
          <w:bCs/>
          <w:lang w:val="en-US"/>
        </w:rPr>
        <w:t xml:space="preserve">Islamic </w:t>
      </w:r>
      <w:r w:rsidR="007A5DCA" w:rsidRPr="001E56E6">
        <w:rPr>
          <w:rFonts w:cstheme="minorHAnsi"/>
          <w:b/>
          <w:bCs/>
          <w:lang w:val="en-US"/>
        </w:rPr>
        <w:t>Philanthropy</w:t>
      </w:r>
    </w:p>
    <w:p w14:paraId="1AF6EB1E" w14:textId="77777777" w:rsidR="000E56CC" w:rsidRPr="001E56E6" w:rsidRDefault="002318CD" w:rsidP="001E56E6">
      <w:pPr>
        <w:spacing w:after="0" w:line="240" w:lineRule="auto"/>
        <w:ind w:firstLine="709"/>
        <w:contextualSpacing/>
        <w:jc w:val="both"/>
        <w:rPr>
          <w:rFonts w:cstheme="minorHAnsi"/>
          <w:lang w:val="en-US"/>
        </w:rPr>
      </w:pPr>
      <w:r w:rsidRPr="001E56E6">
        <w:rPr>
          <w:rFonts w:cstheme="minorHAnsi"/>
          <w:lang w:val="en-US"/>
        </w:rPr>
        <w:t>Philanthropy is an important part of the teachings of Islam</w:t>
      </w:r>
      <w:r w:rsidR="00BF1EDB" w:rsidRPr="001E56E6">
        <w:rPr>
          <w:rFonts w:cstheme="minorHAnsi"/>
          <w:lang w:val="en-US"/>
        </w:rPr>
        <w:t xml:space="preserve"> </w:t>
      </w:r>
      <w:sdt>
        <w:sdtPr>
          <w:rPr>
            <w:rFonts w:cstheme="minorHAnsi"/>
            <w:color w:val="000000"/>
            <w:lang w:val="en-US"/>
          </w:rPr>
          <w:tag w:val="MENDELEY_CITATION_v3_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"/>
          <w:id w:val="637618059"/>
          <w:placeholder>
            <w:docPart w:val="DefaultPlaceholder_-1854013440"/>
          </w:placeholder>
        </w:sdtPr>
        <w:sdtEndPr/>
        <w:sdtContent>
          <w:r w:rsidR="002B48AD" w:rsidRPr="001E56E6">
            <w:rPr>
              <w:rFonts w:cstheme="minorHAnsi"/>
              <w:color w:val="000000"/>
              <w:lang w:val="en-US"/>
            </w:rPr>
            <w:t>(</w:t>
          </w:r>
          <w:proofErr w:type="spellStart"/>
          <w:r w:rsidR="002B48AD" w:rsidRPr="001E56E6">
            <w:rPr>
              <w:rFonts w:cstheme="minorHAnsi"/>
              <w:color w:val="000000"/>
              <w:lang w:val="en-US"/>
            </w:rPr>
            <w:t>Kasri</w:t>
          </w:r>
          <w:proofErr w:type="spellEnd"/>
          <w:r w:rsidR="002B48AD" w:rsidRPr="001E56E6">
            <w:rPr>
              <w:rFonts w:cstheme="minorHAnsi"/>
              <w:color w:val="000000"/>
              <w:lang w:val="en-US"/>
            </w:rPr>
            <w:t>, 2013)</w:t>
          </w:r>
        </w:sdtContent>
      </w:sdt>
      <w:r w:rsidRPr="001E56E6">
        <w:rPr>
          <w:rFonts w:cstheme="minorHAnsi"/>
          <w:lang w:val="en-US"/>
        </w:rPr>
        <w:t xml:space="preserve">. </w:t>
      </w:r>
      <w:r w:rsidR="00B36884" w:rsidRPr="001E56E6">
        <w:rPr>
          <w:rFonts w:cstheme="minorHAnsi"/>
          <w:lang w:val="en-US"/>
        </w:rPr>
        <w:t>Some</w:t>
      </w:r>
      <w:r w:rsidRPr="001E56E6">
        <w:rPr>
          <w:rFonts w:cstheme="minorHAnsi"/>
          <w:lang w:val="en-US"/>
        </w:rPr>
        <w:t xml:space="preserve"> worship</w:t>
      </w:r>
      <w:r w:rsidR="00B36884" w:rsidRPr="001E56E6">
        <w:rPr>
          <w:rFonts w:cstheme="minorHAnsi"/>
          <w:lang w:val="en-US"/>
        </w:rPr>
        <w:t xml:space="preserve"> activities </w:t>
      </w:r>
      <w:r w:rsidRPr="001E56E6">
        <w:rPr>
          <w:rFonts w:cstheme="minorHAnsi"/>
          <w:lang w:val="en-US"/>
        </w:rPr>
        <w:t xml:space="preserve">in Islam </w:t>
      </w:r>
      <w:r w:rsidR="00B36884" w:rsidRPr="001E56E6">
        <w:rPr>
          <w:rFonts w:cstheme="minorHAnsi"/>
          <w:lang w:val="en-US"/>
        </w:rPr>
        <w:t>are</w:t>
      </w:r>
      <w:r w:rsidRPr="001E56E6">
        <w:rPr>
          <w:rFonts w:cstheme="minorHAnsi"/>
          <w:lang w:val="en-US"/>
        </w:rPr>
        <w:t xml:space="preserve"> philanthropic, either obligatory worshipping as </w:t>
      </w:r>
      <w:r w:rsidRPr="001E56E6">
        <w:rPr>
          <w:rFonts w:cstheme="minorHAnsi"/>
          <w:i/>
          <w:iCs/>
          <w:lang w:val="en-US"/>
        </w:rPr>
        <w:t>zakat</w:t>
      </w:r>
      <w:r w:rsidRPr="001E56E6">
        <w:rPr>
          <w:rFonts w:cstheme="minorHAnsi"/>
          <w:lang w:val="en-US"/>
        </w:rPr>
        <w:t xml:space="preserve">, or </w:t>
      </w:r>
      <w:r w:rsidR="00327236" w:rsidRPr="001E56E6">
        <w:rPr>
          <w:rFonts w:cstheme="minorHAnsi"/>
          <w:i/>
          <w:iCs/>
          <w:lang w:val="en-US"/>
        </w:rPr>
        <w:t>s</w:t>
      </w:r>
      <w:r w:rsidRPr="001E56E6">
        <w:rPr>
          <w:rFonts w:cstheme="minorHAnsi"/>
          <w:i/>
          <w:iCs/>
          <w:lang w:val="en-US"/>
        </w:rPr>
        <w:t>unnah</w:t>
      </w:r>
      <w:r w:rsidR="00327236" w:rsidRPr="001E56E6">
        <w:rPr>
          <w:rFonts w:cstheme="minorHAnsi"/>
          <w:lang w:val="en-US"/>
        </w:rPr>
        <w:t xml:space="preserve"> (voluntary)</w:t>
      </w:r>
      <w:r w:rsidRPr="001E56E6">
        <w:rPr>
          <w:rFonts w:cstheme="minorHAnsi"/>
          <w:lang w:val="en-US"/>
        </w:rPr>
        <w:t xml:space="preserve"> </w:t>
      </w:r>
      <w:r w:rsidR="00327236" w:rsidRPr="001E56E6">
        <w:rPr>
          <w:rFonts w:cstheme="minorHAnsi"/>
          <w:lang w:val="en-US"/>
        </w:rPr>
        <w:t>worship</w:t>
      </w:r>
      <w:r w:rsidRPr="001E56E6">
        <w:rPr>
          <w:rFonts w:cstheme="minorHAnsi"/>
          <w:lang w:val="en-US"/>
        </w:rPr>
        <w:t xml:space="preserve"> such as </w:t>
      </w:r>
      <w:proofErr w:type="spellStart"/>
      <w:r w:rsidRPr="001E56E6">
        <w:rPr>
          <w:rFonts w:cstheme="minorHAnsi"/>
          <w:i/>
          <w:iCs/>
          <w:lang w:val="en-US"/>
        </w:rPr>
        <w:t>infaq</w:t>
      </w:r>
      <w:proofErr w:type="spellEnd"/>
      <w:r w:rsidRPr="001E56E6">
        <w:rPr>
          <w:rFonts w:cstheme="minorHAnsi"/>
          <w:lang w:val="en-US"/>
        </w:rPr>
        <w:t xml:space="preserve">, </w:t>
      </w:r>
      <w:proofErr w:type="spellStart"/>
      <w:r w:rsidRPr="001E56E6">
        <w:rPr>
          <w:rFonts w:cstheme="minorHAnsi"/>
          <w:i/>
          <w:iCs/>
          <w:lang w:val="en-US"/>
        </w:rPr>
        <w:t>shadaqah</w:t>
      </w:r>
      <w:proofErr w:type="spellEnd"/>
      <w:r w:rsidRPr="001E56E6">
        <w:rPr>
          <w:rFonts w:cstheme="minorHAnsi"/>
          <w:lang w:val="en-US"/>
        </w:rPr>
        <w:t xml:space="preserve">, and </w:t>
      </w:r>
      <w:r w:rsidRPr="001E56E6">
        <w:rPr>
          <w:rFonts w:cstheme="minorHAnsi"/>
          <w:i/>
          <w:iCs/>
          <w:lang w:val="en-US"/>
        </w:rPr>
        <w:t>wa</w:t>
      </w:r>
      <w:r w:rsidR="00695093" w:rsidRPr="001E56E6">
        <w:rPr>
          <w:rFonts w:cstheme="minorHAnsi"/>
          <w:i/>
          <w:iCs/>
          <w:lang w:val="en-US"/>
        </w:rPr>
        <w:t>q</w:t>
      </w:r>
      <w:r w:rsidRPr="001E56E6">
        <w:rPr>
          <w:rFonts w:cstheme="minorHAnsi"/>
          <w:i/>
          <w:iCs/>
          <w:lang w:val="en-US"/>
        </w:rPr>
        <w:t>f</w:t>
      </w:r>
      <w:r w:rsidR="00E3498B" w:rsidRPr="001E56E6">
        <w:rPr>
          <w:rFonts w:cstheme="minorHAnsi"/>
          <w:i/>
          <w:iCs/>
          <w:lang w:val="en-US"/>
        </w:rPr>
        <w:t xml:space="preserve"> </w:t>
      </w:r>
      <w:sdt>
        <w:sdtPr>
          <w:rPr>
            <w:rFonts w:cstheme="minorHAnsi"/>
            <w:iCs/>
            <w:color w:val="000000"/>
            <w:lang w:val="en-US"/>
          </w:rPr>
          <w:tag w:val="MENDELEY_CITATION_v3_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"/>
          <w:id w:val="-721901960"/>
          <w:placeholder>
            <w:docPart w:val="DefaultPlaceholder_-1854013440"/>
          </w:placeholder>
        </w:sdtPr>
        <w:sdtEndPr/>
        <w:sdtContent>
          <w:r w:rsidR="002B48AD" w:rsidRPr="001E56E6">
            <w:rPr>
              <w:rFonts w:cstheme="minorHAnsi"/>
              <w:iCs/>
              <w:color w:val="000000"/>
              <w:lang w:val="en-US"/>
            </w:rPr>
            <w:t>(Karim, 2019; Tamanni et al., 2022)</w:t>
          </w:r>
        </w:sdtContent>
      </w:sdt>
      <w:r w:rsidRPr="001E56E6">
        <w:rPr>
          <w:rFonts w:cstheme="minorHAnsi"/>
          <w:lang w:val="en-US"/>
        </w:rPr>
        <w:t xml:space="preserve">. The implementation of Islamic philanthropy in Indonesia was initially organized in a simple manner, where Muslims entrust </w:t>
      </w:r>
      <w:r w:rsidRPr="001E56E6">
        <w:rPr>
          <w:rFonts w:cstheme="minorHAnsi"/>
          <w:i/>
          <w:iCs/>
          <w:lang w:val="en-US"/>
        </w:rPr>
        <w:t>Zakat</w:t>
      </w:r>
      <w:r w:rsidRPr="001E56E6">
        <w:rPr>
          <w:rFonts w:cstheme="minorHAnsi"/>
          <w:lang w:val="en-US"/>
        </w:rPr>
        <w:t xml:space="preserve">, </w:t>
      </w:r>
      <w:proofErr w:type="spellStart"/>
      <w:r w:rsidRPr="001E56E6">
        <w:rPr>
          <w:rFonts w:cstheme="minorHAnsi"/>
          <w:i/>
          <w:iCs/>
          <w:lang w:val="en-US"/>
        </w:rPr>
        <w:t>Infaq</w:t>
      </w:r>
      <w:proofErr w:type="spellEnd"/>
      <w:r w:rsidRPr="001E56E6">
        <w:rPr>
          <w:rFonts w:cstheme="minorHAnsi"/>
          <w:lang w:val="en-US"/>
        </w:rPr>
        <w:t xml:space="preserve">, </w:t>
      </w:r>
      <w:proofErr w:type="spellStart"/>
      <w:r w:rsidRPr="001E56E6">
        <w:rPr>
          <w:rFonts w:cstheme="minorHAnsi"/>
          <w:i/>
          <w:iCs/>
          <w:lang w:val="en-US"/>
        </w:rPr>
        <w:t>Shadaqah</w:t>
      </w:r>
      <w:proofErr w:type="spellEnd"/>
      <w:r w:rsidRPr="001E56E6">
        <w:rPr>
          <w:rFonts w:cstheme="minorHAnsi"/>
          <w:lang w:val="en-US"/>
        </w:rPr>
        <w:t xml:space="preserve">, and </w:t>
      </w:r>
      <w:r w:rsidRPr="001E56E6">
        <w:rPr>
          <w:rFonts w:cstheme="minorHAnsi"/>
          <w:i/>
          <w:iCs/>
          <w:lang w:val="en-US"/>
        </w:rPr>
        <w:t>Wa</w:t>
      </w:r>
      <w:r w:rsidR="00695093" w:rsidRPr="001E56E6">
        <w:rPr>
          <w:rFonts w:cstheme="minorHAnsi"/>
          <w:i/>
          <w:iCs/>
          <w:lang w:val="en-US"/>
        </w:rPr>
        <w:t>qf</w:t>
      </w:r>
      <w:r w:rsidRPr="001E56E6">
        <w:rPr>
          <w:rFonts w:cstheme="minorHAnsi"/>
          <w:lang w:val="en-US"/>
        </w:rPr>
        <w:t xml:space="preserve"> (ZISWAF) funds to mosque managers or distribute the funds themselves to community groups in need</w:t>
      </w:r>
      <w:r w:rsidR="00557A69" w:rsidRPr="001E56E6">
        <w:rPr>
          <w:rFonts w:cstheme="minorHAnsi"/>
          <w:lang w:val="en-US"/>
        </w:rPr>
        <w:t xml:space="preserve"> </w:t>
      </w:r>
      <w:sdt>
        <w:sdtPr>
          <w:rPr>
            <w:rFonts w:cstheme="minorHAnsi"/>
            <w:lang w:val="en-US"/>
          </w:rPr>
          <w:tag w:val="MENDELEY_CITATION_v3_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"/>
          <w:id w:val="-1031720464"/>
          <w:placeholder>
            <w:docPart w:val="DefaultPlaceholder_-1854013440"/>
          </w:placeholder>
        </w:sdtPr>
        <w:sdtEndPr/>
        <w:sdtContent>
          <w:r w:rsidR="002B48AD" w:rsidRPr="001E56E6">
            <w:rPr>
              <w:rFonts w:eastAsia="Times New Roman" w:cstheme="minorHAnsi"/>
            </w:rPr>
            <w:t>(Kailani &amp; Slama, 2020)</w:t>
          </w:r>
        </w:sdtContent>
      </w:sdt>
      <w:r w:rsidRPr="001E56E6">
        <w:rPr>
          <w:rFonts w:cstheme="minorHAnsi"/>
          <w:lang w:val="en-US"/>
        </w:rPr>
        <w:t xml:space="preserve">. At the time of the New Order, awareness began to emerge to manage the ZISWAF funds through institutions under the shadow of the government. It is regulated in Keppres No. 07/POIN/10/1968 dated 31 October 1968 on the management of national zakat. </w:t>
      </w:r>
      <w:r w:rsidR="00557A69" w:rsidRPr="001E56E6">
        <w:rPr>
          <w:rFonts w:cstheme="minorHAnsi"/>
          <w:lang w:val="en-US"/>
        </w:rPr>
        <w:t>Several</w:t>
      </w:r>
      <w:r w:rsidRPr="001E56E6">
        <w:rPr>
          <w:rFonts w:cstheme="minorHAnsi"/>
          <w:lang w:val="en-US"/>
        </w:rPr>
        <w:t xml:space="preserve"> management bodies of ZISWAF have been established in </w:t>
      </w:r>
      <w:r w:rsidR="007E0982" w:rsidRPr="001E56E6">
        <w:rPr>
          <w:rFonts w:cstheme="minorHAnsi"/>
          <w:lang w:val="en-US"/>
        </w:rPr>
        <w:t>some</w:t>
      </w:r>
      <w:r w:rsidRPr="001E56E6">
        <w:rPr>
          <w:rFonts w:cstheme="minorHAnsi"/>
          <w:lang w:val="en-US"/>
        </w:rPr>
        <w:t xml:space="preserve"> provinces and</w:t>
      </w:r>
      <w:r w:rsidR="007E0982" w:rsidRPr="001E56E6">
        <w:rPr>
          <w:rFonts w:cstheme="minorHAnsi"/>
          <w:lang w:val="en-US"/>
        </w:rPr>
        <w:t xml:space="preserve"> State-Owned Enterprises (SOEs)</w:t>
      </w:r>
      <w:r w:rsidRPr="001E56E6">
        <w:rPr>
          <w:rFonts w:cstheme="minorHAnsi"/>
          <w:lang w:val="en-US"/>
        </w:rPr>
        <w:t>, such as BAZIS DKI Jakarta, B</w:t>
      </w:r>
      <w:r w:rsidR="00973E2C" w:rsidRPr="001E56E6">
        <w:rPr>
          <w:rFonts w:cstheme="minorHAnsi"/>
          <w:lang w:val="en-US"/>
        </w:rPr>
        <w:t>A</w:t>
      </w:r>
      <w:r w:rsidRPr="001E56E6">
        <w:rPr>
          <w:rFonts w:cstheme="minorHAnsi"/>
          <w:lang w:val="en-US"/>
        </w:rPr>
        <w:t xml:space="preserve">ZIS </w:t>
      </w:r>
      <w:r w:rsidR="007E0982" w:rsidRPr="001E56E6">
        <w:rPr>
          <w:rFonts w:cstheme="minorHAnsi"/>
          <w:lang w:val="en-US"/>
        </w:rPr>
        <w:t>EAST Kalimantan</w:t>
      </w:r>
      <w:r w:rsidRPr="001E56E6">
        <w:rPr>
          <w:rFonts w:cstheme="minorHAnsi"/>
          <w:lang w:val="en-US"/>
        </w:rPr>
        <w:t>, B</w:t>
      </w:r>
      <w:r w:rsidR="00973E2C" w:rsidRPr="001E56E6">
        <w:rPr>
          <w:rFonts w:cstheme="minorHAnsi"/>
          <w:lang w:val="en-US"/>
        </w:rPr>
        <w:t>A</w:t>
      </w:r>
      <w:r w:rsidRPr="001E56E6">
        <w:rPr>
          <w:rFonts w:cstheme="minorHAnsi"/>
          <w:lang w:val="en-US"/>
        </w:rPr>
        <w:t xml:space="preserve">ZIS West Java, and BAMUIS BNI </w:t>
      </w:r>
      <w:sdt>
        <w:sdtPr>
          <w:rPr>
            <w:rFonts w:cstheme="minorHAnsi"/>
            <w:color w:val="000000"/>
            <w:lang w:val="en-US"/>
          </w:rPr>
          <w:tag w:val="MENDELEY_CITATION_v3_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"/>
          <w:id w:val="294644729"/>
          <w:placeholder>
            <w:docPart w:val="DefaultPlaceholder_-1854013440"/>
          </w:placeholder>
        </w:sdtPr>
        <w:sdtEndPr/>
        <w:sdtContent>
          <w:r w:rsidR="002B48AD" w:rsidRPr="001E56E6">
            <w:rPr>
              <w:rFonts w:cstheme="minorHAnsi"/>
              <w:color w:val="000000"/>
              <w:lang w:val="en-US"/>
            </w:rPr>
            <w:t>(BAZNAS Kota Bogor, 2022)</w:t>
          </w:r>
        </w:sdtContent>
      </w:sdt>
      <w:r w:rsidR="00026C27" w:rsidRPr="001E56E6">
        <w:rPr>
          <w:rFonts w:cstheme="minorHAnsi"/>
          <w:lang w:val="en-US"/>
        </w:rPr>
        <w:t xml:space="preserve">. </w:t>
      </w:r>
      <w:r w:rsidRPr="001E56E6">
        <w:rPr>
          <w:rFonts w:cstheme="minorHAnsi"/>
          <w:lang w:val="en-US"/>
        </w:rPr>
        <w:t>The management of ZISWAF funds through institutions under the shadow of the government is also seen in line with the vision of the New Order, where the management of the ZIS</w:t>
      </w:r>
      <w:r w:rsidR="00026C27" w:rsidRPr="001E56E6">
        <w:rPr>
          <w:rFonts w:cstheme="minorHAnsi"/>
          <w:lang w:val="en-US"/>
        </w:rPr>
        <w:t>WA</w:t>
      </w:r>
      <w:r w:rsidRPr="001E56E6">
        <w:rPr>
          <w:rFonts w:cstheme="minorHAnsi"/>
          <w:lang w:val="en-US"/>
        </w:rPr>
        <w:t xml:space="preserve">F fund is seen as </w:t>
      </w:r>
      <w:r w:rsidR="002438C3" w:rsidRPr="001E56E6">
        <w:rPr>
          <w:rFonts w:cstheme="minorHAnsi"/>
          <w:lang w:val="en-US"/>
        </w:rPr>
        <w:t xml:space="preserve">a helping </w:t>
      </w:r>
      <w:r w:rsidRPr="001E56E6">
        <w:rPr>
          <w:rFonts w:cstheme="minorHAnsi"/>
          <w:lang w:val="en-US"/>
        </w:rPr>
        <w:t xml:space="preserve">part </w:t>
      </w:r>
      <w:r w:rsidR="007E768C" w:rsidRPr="001E56E6">
        <w:rPr>
          <w:rFonts w:cstheme="minorHAnsi"/>
          <w:lang w:val="en-US"/>
        </w:rPr>
        <w:t>of</w:t>
      </w:r>
      <w:r w:rsidR="002438C3" w:rsidRPr="001E56E6">
        <w:rPr>
          <w:rFonts w:cstheme="minorHAnsi"/>
          <w:lang w:val="en-US"/>
        </w:rPr>
        <w:t xml:space="preserve"> economic</w:t>
      </w:r>
      <w:r w:rsidRPr="001E56E6">
        <w:rPr>
          <w:rFonts w:cstheme="minorHAnsi"/>
          <w:lang w:val="en-US"/>
        </w:rPr>
        <w:t xml:space="preserve"> development</w:t>
      </w:r>
      <w:r w:rsidR="002438C3" w:rsidRPr="001E56E6">
        <w:rPr>
          <w:rFonts w:cstheme="minorHAnsi"/>
          <w:lang w:val="en-US"/>
        </w:rPr>
        <w:t xml:space="preserve"> </w:t>
      </w:r>
      <w:sdt>
        <w:sdtPr>
          <w:rPr>
            <w:rFonts w:cstheme="minorHAnsi"/>
            <w:lang w:val="en-US"/>
          </w:rPr>
          <w:tag w:val="MENDELEY_CITATION_v3_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"/>
          <w:id w:val="-1215034243"/>
          <w:placeholder>
            <w:docPart w:val="DefaultPlaceholder_-1854013440"/>
          </w:placeholder>
        </w:sdtPr>
        <w:sdtEndPr/>
        <w:sdtContent>
          <w:r w:rsidR="002B48AD" w:rsidRPr="001E56E6">
            <w:rPr>
              <w:rFonts w:eastAsia="Times New Roman" w:cstheme="minorHAnsi"/>
            </w:rPr>
            <w:t>(Kailani &amp; Slama, 2020)</w:t>
          </w:r>
        </w:sdtContent>
      </w:sdt>
      <w:r w:rsidRPr="001E56E6">
        <w:rPr>
          <w:rFonts w:cstheme="minorHAnsi"/>
          <w:lang w:val="en-US"/>
        </w:rPr>
        <w:t>.</w:t>
      </w:r>
      <w:r w:rsidR="00DA322B" w:rsidRPr="001E56E6">
        <w:rPr>
          <w:rFonts w:cstheme="minorHAnsi"/>
          <w:lang w:val="en-US"/>
        </w:rPr>
        <w:t xml:space="preserve"> </w:t>
      </w:r>
      <w:r w:rsidRPr="001E56E6">
        <w:rPr>
          <w:rFonts w:cstheme="minorHAnsi"/>
          <w:lang w:val="en-US"/>
        </w:rPr>
        <w:t>During the New Order until the beginning of the Reformation</w:t>
      </w:r>
      <w:r w:rsidR="00DA322B" w:rsidRPr="001E56E6">
        <w:rPr>
          <w:rFonts w:cstheme="minorHAnsi"/>
          <w:lang w:val="en-US"/>
        </w:rPr>
        <w:t xml:space="preserve"> era</w:t>
      </w:r>
      <w:r w:rsidRPr="001E56E6">
        <w:rPr>
          <w:rFonts w:cstheme="minorHAnsi"/>
          <w:lang w:val="en-US"/>
        </w:rPr>
        <w:t xml:space="preserve">, there </w:t>
      </w:r>
      <w:r w:rsidR="00DA322B" w:rsidRPr="001E56E6">
        <w:rPr>
          <w:rFonts w:cstheme="minorHAnsi"/>
          <w:lang w:val="en-US"/>
        </w:rPr>
        <w:t>were</w:t>
      </w:r>
      <w:r w:rsidRPr="001E56E6">
        <w:rPr>
          <w:rFonts w:cstheme="minorHAnsi"/>
          <w:lang w:val="en-US"/>
        </w:rPr>
        <w:t xml:space="preserve"> </w:t>
      </w:r>
      <w:r w:rsidR="00DA322B" w:rsidRPr="001E56E6">
        <w:rPr>
          <w:rFonts w:cstheme="minorHAnsi"/>
          <w:lang w:val="en-US"/>
        </w:rPr>
        <w:t>several</w:t>
      </w:r>
      <w:r w:rsidRPr="001E56E6">
        <w:rPr>
          <w:rFonts w:cstheme="minorHAnsi"/>
          <w:lang w:val="en-US"/>
        </w:rPr>
        <w:t xml:space="preserve"> Muslims who criticized the gap between the rich and the poor in the era of the New </w:t>
      </w:r>
      <w:r w:rsidR="00DA322B" w:rsidRPr="001E56E6">
        <w:rPr>
          <w:rFonts w:cstheme="minorHAnsi"/>
          <w:lang w:val="en-US"/>
        </w:rPr>
        <w:t>Order</w:t>
      </w:r>
      <w:r w:rsidRPr="001E56E6">
        <w:rPr>
          <w:rFonts w:cstheme="minorHAnsi"/>
          <w:lang w:val="en-US"/>
        </w:rPr>
        <w:t xml:space="preserve">. </w:t>
      </w:r>
    </w:p>
    <w:p w14:paraId="7F25AC13" w14:textId="33212E38" w:rsidR="002318CD" w:rsidRPr="001E56E6" w:rsidRDefault="002318CD" w:rsidP="001E56E6">
      <w:pPr>
        <w:spacing w:after="0" w:line="240" w:lineRule="auto"/>
        <w:ind w:firstLine="709"/>
        <w:contextualSpacing/>
        <w:jc w:val="both"/>
        <w:rPr>
          <w:rFonts w:cstheme="minorHAnsi"/>
          <w:lang w:val="en-US"/>
        </w:rPr>
      </w:pPr>
      <w:r w:rsidRPr="001E56E6">
        <w:rPr>
          <w:rFonts w:cstheme="minorHAnsi"/>
          <w:lang w:val="en-US"/>
        </w:rPr>
        <w:t>Besides, there were also some disappointments over the marks of Corruption, Collusion, and Nepotism (</w:t>
      </w:r>
      <w:proofErr w:type="spellStart"/>
      <w:r w:rsidR="00AB3DD0" w:rsidRPr="001E56E6">
        <w:rPr>
          <w:rFonts w:cstheme="minorHAnsi"/>
          <w:i/>
          <w:iCs/>
          <w:lang w:val="en-US"/>
        </w:rPr>
        <w:t>Korupsi</w:t>
      </w:r>
      <w:proofErr w:type="spellEnd"/>
      <w:r w:rsidR="00AB3DD0" w:rsidRPr="001E56E6">
        <w:rPr>
          <w:rFonts w:cstheme="minorHAnsi"/>
          <w:lang w:val="en-US"/>
        </w:rPr>
        <w:t xml:space="preserve">, </w:t>
      </w:r>
      <w:proofErr w:type="spellStart"/>
      <w:r w:rsidR="00AB3DD0" w:rsidRPr="001E56E6">
        <w:rPr>
          <w:rFonts w:cstheme="minorHAnsi"/>
          <w:i/>
          <w:iCs/>
          <w:lang w:val="en-US"/>
        </w:rPr>
        <w:t>Kolusi</w:t>
      </w:r>
      <w:proofErr w:type="spellEnd"/>
      <w:r w:rsidR="00AB3DD0" w:rsidRPr="001E56E6">
        <w:rPr>
          <w:rFonts w:cstheme="minorHAnsi"/>
          <w:lang w:val="en-US"/>
        </w:rPr>
        <w:t xml:space="preserve">, </w:t>
      </w:r>
      <w:proofErr w:type="spellStart"/>
      <w:r w:rsidR="00AB3DD0" w:rsidRPr="001E56E6">
        <w:rPr>
          <w:rFonts w:cstheme="minorHAnsi"/>
          <w:lang w:val="en-US"/>
        </w:rPr>
        <w:t>dan</w:t>
      </w:r>
      <w:proofErr w:type="spellEnd"/>
      <w:r w:rsidR="00AB3DD0" w:rsidRPr="001E56E6">
        <w:rPr>
          <w:rFonts w:cstheme="minorHAnsi"/>
          <w:lang w:val="en-US"/>
        </w:rPr>
        <w:t xml:space="preserve"> </w:t>
      </w:r>
      <w:proofErr w:type="spellStart"/>
      <w:r w:rsidR="00AB3DD0" w:rsidRPr="001E56E6">
        <w:rPr>
          <w:rFonts w:cstheme="minorHAnsi"/>
          <w:i/>
          <w:iCs/>
          <w:lang w:val="en-US"/>
        </w:rPr>
        <w:t>Nepotisme</w:t>
      </w:r>
      <w:proofErr w:type="spellEnd"/>
      <w:r w:rsidR="00AB3DD0" w:rsidRPr="001E56E6">
        <w:rPr>
          <w:rFonts w:cstheme="minorHAnsi"/>
          <w:lang w:val="en-US"/>
        </w:rPr>
        <w:t xml:space="preserve"> or </w:t>
      </w:r>
      <w:r w:rsidRPr="001E56E6">
        <w:rPr>
          <w:rFonts w:cstheme="minorHAnsi"/>
          <w:lang w:val="en-US"/>
        </w:rPr>
        <w:t xml:space="preserve">KKN) in the state's financial management. As a result, the idea arose to manage ZISWAF funds </w:t>
      </w:r>
      <w:r w:rsidR="00AB3DD0" w:rsidRPr="001E56E6">
        <w:rPr>
          <w:rFonts w:cstheme="minorHAnsi"/>
          <w:lang w:val="en-US"/>
        </w:rPr>
        <w:t>to empower</w:t>
      </w:r>
      <w:r w:rsidRPr="001E56E6">
        <w:rPr>
          <w:rFonts w:cstheme="minorHAnsi"/>
          <w:lang w:val="en-US"/>
        </w:rPr>
        <w:t xml:space="preserve"> the economy of Muslims and no longer merely channel ZIS</w:t>
      </w:r>
      <w:r w:rsidR="00AF1D02" w:rsidRPr="001E56E6">
        <w:rPr>
          <w:rFonts w:cstheme="minorHAnsi"/>
          <w:lang w:val="en-US"/>
        </w:rPr>
        <w:t>WA</w:t>
      </w:r>
      <w:r w:rsidRPr="001E56E6">
        <w:rPr>
          <w:rFonts w:cstheme="minorHAnsi"/>
          <w:lang w:val="en-US"/>
        </w:rPr>
        <w:t xml:space="preserve">F funding to the community in need. This is achieved through an independent institution that is not affiliated with the state, thus free from the practice of </w:t>
      </w:r>
      <w:r w:rsidR="00AF1D02" w:rsidRPr="001E56E6">
        <w:rPr>
          <w:rFonts w:cstheme="minorHAnsi"/>
          <w:lang w:val="en-US"/>
        </w:rPr>
        <w:t>KK</w:t>
      </w:r>
      <w:r w:rsidRPr="001E56E6">
        <w:rPr>
          <w:rFonts w:cstheme="minorHAnsi"/>
          <w:lang w:val="en-US"/>
        </w:rPr>
        <w:t xml:space="preserve">N. It also prompted the emergence of </w:t>
      </w:r>
      <w:r w:rsidR="00AF1D02" w:rsidRPr="001E56E6">
        <w:rPr>
          <w:rFonts w:cstheme="minorHAnsi"/>
          <w:lang w:val="en-US"/>
        </w:rPr>
        <w:t>some</w:t>
      </w:r>
      <w:r w:rsidRPr="001E56E6">
        <w:rPr>
          <w:rFonts w:cstheme="minorHAnsi"/>
          <w:lang w:val="en-US"/>
        </w:rPr>
        <w:t xml:space="preserve"> </w:t>
      </w:r>
      <w:r w:rsidR="007E768C" w:rsidRPr="001E56E6">
        <w:rPr>
          <w:rFonts w:cstheme="minorHAnsi"/>
          <w:lang w:val="en-US"/>
        </w:rPr>
        <w:t xml:space="preserve">charitable foundations (also known as </w:t>
      </w:r>
      <w:r w:rsidR="007E768C" w:rsidRPr="001E56E6">
        <w:rPr>
          <w:rFonts w:cstheme="minorHAnsi"/>
          <w:i/>
          <w:iCs/>
          <w:lang w:val="en-US"/>
        </w:rPr>
        <w:t>Lembaga Amil Zakat</w:t>
      </w:r>
      <w:r w:rsidR="007E768C" w:rsidRPr="001E56E6">
        <w:rPr>
          <w:rFonts w:cstheme="minorHAnsi"/>
          <w:lang w:val="en-US"/>
        </w:rPr>
        <w:t xml:space="preserve"> or LAZ)</w:t>
      </w:r>
      <w:r w:rsidRPr="001E56E6">
        <w:rPr>
          <w:rFonts w:cstheme="minorHAnsi"/>
          <w:lang w:val="en-US"/>
        </w:rPr>
        <w:t xml:space="preserve"> and other Islamic philanthropic foundations, such as the </w:t>
      </w:r>
      <w:proofErr w:type="spellStart"/>
      <w:r w:rsidR="007E768C" w:rsidRPr="001E56E6">
        <w:rPr>
          <w:rFonts w:cstheme="minorHAnsi"/>
          <w:lang w:val="en-US"/>
        </w:rPr>
        <w:t>Dompet</w:t>
      </w:r>
      <w:proofErr w:type="spellEnd"/>
      <w:r w:rsidR="007E768C" w:rsidRPr="001E56E6">
        <w:rPr>
          <w:rFonts w:cstheme="minorHAnsi"/>
          <w:lang w:val="en-US"/>
        </w:rPr>
        <w:t xml:space="preserve"> </w:t>
      </w:r>
      <w:proofErr w:type="spellStart"/>
      <w:r w:rsidRPr="001E56E6">
        <w:rPr>
          <w:rFonts w:cstheme="minorHAnsi"/>
          <w:lang w:val="en-US"/>
        </w:rPr>
        <w:t>Dhuafa</w:t>
      </w:r>
      <w:proofErr w:type="spellEnd"/>
      <w:r w:rsidRPr="001E56E6">
        <w:rPr>
          <w:rFonts w:cstheme="minorHAnsi"/>
          <w:lang w:val="en-US"/>
        </w:rPr>
        <w:t xml:space="preserve"> </w:t>
      </w:r>
      <w:r w:rsidR="007E768C" w:rsidRPr="001E56E6">
        <w:rPr>
          <w:rFonts w:cstheme="minorHAnsi"/>
          <w:lang w:val="en-US"/>
        </w:rPr>
        <w:t>which</w:t>
      </w:r>
      <w:r w:rsidRPr="001E56E6">
        <w:rPr>
          <w:rFonts w:cstheme="minorHAnsi"/>
          <w:lang w:val="en-US"/>
        </w:rPr>
        <w:t xml:space="preserve"> was founded in 1994, the LAZISMU was established in 2002, and the LA</w:t>
      </w:r>
      <w:r w:rsidR="00F64AAF" w:rsidRPr="001E56E6">
        <w:rPr>
          <w:rFonts w:cstheme="minorHAnsi"/>
          <w:lang w:val="en-US"/>
        </w:rPr>
        <w:t>Z</w:t>
      </w:r>
      <w:r w:rsidRPr="001E56E6">
        <w:rPr>
          <w:rFonts w:cstheme="minorHAnsi"/>
          <w:lang w:val="en-US"/>
        </w:rPr>
        <w:t>ISNU that was set up in 2005</w:t>
      </w:r>
      <w:r w:rsidR="00F64AAF" w:rsidRPr="001E56E6">
        <w:rPr>
          <w:rFonts w:cstheme="minorHAnsi"/>
          <w:lang w:val="en-US"/>
        </w:rPr>
        <w:t xml:space="preserve"> </w:t>
      </w:r>
      <w:sdt>
        <w:sdtPr>
          <w:rPr>
            <w:rFonts w:cstheme="minorHAnsi"/>
            <w:lang w:val="en-US"/>
          </w:rPr>
          <w:tag w:val="MENDELEY_CITATION_v3_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"/>
          <w:id w:val="527998901"/>
          <w:placeholder>
            <w:docPart w:val="DefaultPlaceholder_-1854013440"/>
          </w:placeholder>
        </w:sdtPr>
        <w:sdtEndPr/>
        <w:sdtContent>
          <w:r w:rsidR="002B48AD" w:rsidRPr="001E56E6">
            <w:rPr>
              <w:rFonts w:eastAsia="Times New Roman" w:cstheme="minorHAnsi"/>
            </w:rPr>
            <w:t>(Fauzia, 2017; Kailani &amp; Slama, 2020)</w:t>
          </w:r>
        </w:sdtContent>
      </w:sdt>
      <w:r w:rsidRPr="001E56E6">
        <w:rPr>
          <w:rFonts w:cstheme="minorHAnsi"/>
          <w:lang w:val="en-US"/>
        </w:rPr>
        <w:t xml:space="preserve">. </w:t>
      </w:r>
      <w:r w:rsidR="00FC1813" w:rsidRPr="001E56E6">
        <w:rPr>
          <w:rFonts w:cstheme="minorHAnsi"/>
          <w:lang w:val="en-US"/>
        </w:rPr>
        <w:t>Entering</w:t>
      </w:r>
      <w:r w:rsidRPr="001E56E6">
        <w:rPr>
          <w:rFonts w:cstheme="minorHAnsi"/>
          <w:lang w:val="en-US"/>
        </w:rPr>
        <w:t xml:space="preserve"> the Reformation era, Islamic philanthropy has also undergone </w:t>
      </w:r>
      <w:r w:rsidR="00FC1813" w:rsidRPr="001E56E6">
        <w:rPr>
          <w:rFonts w:cstheme="minorHAnsi"/>
          <w:lang w:val="en-US"/>
        </w:rPr>
        <w:t>several</w:t>
      </w:r>
      <w:r w:rsidRPr="001E56E6">
        <w:rPr>
          <w:rFonts w:cstheme="minorHAnsi"/>
          <w:lang w:val="en-US"/>
        </w:rPr>
        <w:t xml:space="preserve"> reform processes. On the regulatory side, the management of ZISWAF funds has been increasingly strengthened through </w:t>
      </w:r>
      <w:r w:rsidR="00FC1813" w:rsidRPr="001E56E6">
        <w:rPr>
          <w:rFonts w:cstheme="minorHAnsi"/>
          <w:lang w:val="en-US"/>
        </w:rPr>
        <w:t>some</w:t>
      </w:r>
      <w:r w:rsidRPr="001E56E6">
        <w:rPr>
          <w:rFonts w:cstheme="minorHAnsi"/>
          <w:lang w:val="en-US"/>
        </w:rPr>
        <w:t xml:space="preserve"> laws, such as Act No. 38 of 1999 on </w:t>
      </w:r>
      <w:r w:rsidRPr="001E56E6">
        <w:rPr>
          <w:rFonts w:cstheme="minorHAnsi"/>
          <w:i/>
          <w:iCs/>
          <w:lang w:val="en-US"/>
        </w:rPr>
        <w:t xml:space="preserve">Zakat </w:t>
      </w:r>
      <w:r w:rsidRPr="001E56E6">
        <w:rPr>
          <w:rFonts w:cstheme="minorHAnsi"/>
          <w:lang w:val="en-US"/>
        </w:rPr>
        <w:t xml:space="preserve">Management (these laws were later replaced by Act Number 23 of 2011 on </w:t>
      </w:r>
      <w:r w:rsidR="007C37DD" w:rsidRPr="001E56E6">
        <w:rPr>
          <w:rFonts w:cstheme="minorHAnsi"/>
          <w:i/>
          <w:iCs/>
          <w:lang w:val="en-US"/>
        </w:rPr>
        <w:t>Zakat</w:t>
      </w:r>
      <w:r w:rsidRPr="001E56E6">
        <w:rPr>
          <w:rFonts w:cstheme="minorHAnsi"/>
          <w:i/>
          <w:iCs/>
          <w:lang w:val="en-US"/>
        </w:rPr>
        <w:t xml:space="preserve"> </w:t>
      </w:r>
      <w:r w:rsidRPr="001E56E6">
        <w:rPr>
          <w:rFonts w:cstheme="minorHAnsi"/>
          <w:lang w:val="en-US"/>
        </w:rPr>
        <w:t xml:space="preserve">Management) and Act Number 41 of 2004 on </w:t>
      </w:r>
      <w:r w:rsidRPr="001E56E6">
        <w:rPr>
          <w:rFonts w:cstheme="minorHAnsi"/>
          <w:i/>
          <w:iCs/>
          <w:lang w:val="en-US"/>
        </w:rPr>
        <w:t>W</w:t>
      </w:r>
      <w:r w:rsidR="00695093" w:rsidRPr="001E56E6">
        <w:rPr>
          <w:rFonts w:cstheme="minorHAnsi"/>
          <w:i/>
          <w:iCs/>
          <w:lang w:val="en-US"/>
        </w:rPr>
        <w:t>aqf</w:t>
      </w:r>
      <w:r w:rsidRPr="001E56E6">
        <w:rPr>
          <w:rFonts w:cstheme="minorHAnsi"/>
          <w:lang w:val="en-US"/>
        </w:rPr>
        <w:t>. From the management side, there is awareness that the management of ZISWAF funds needs to be managed in a modern and professional manner through the use of the banking system, the employment of full-time and professional staff, the improvement of the capacity of the fund management institutions of Z</w:t>
      </w:r>
      <w:r w:rsidR="007C37DD" w:rsidRPr="001E56E6">
        <w:rPr>
          <w:rFonts w:cstheme="minorHAnsi"/>
          <w:lang w:val="en-US"/>
        </w:rPr>
        <w:t>IS</w:t>
      </w:r>
      <w:r w:rsidRPr="001E56E6">
        <w:rPr>
          <w:rFonts w:cstheme="minorHAnsi"/>
          <w:lang w:val="en-US"/>
        </w:rPr>
        <w:t xml:space="preserve">WAF, as well as transparency and accountability. From the side of activity, there is the view that the fund management agency of ZISWAF not only canalizes </w:t>
      </w:r>
      <w:r w:rsidR="00695093" w:rsidRPr="001E56E6">
        <w:rPr>
          <w:rFonts w:cstheme="minorHAnsi"/>
          <w:lang w:val="en-US"/>
        </w:rPr>
        <w:t>ZISWAF</w:t>
      </w:r>
      <w:r w:rsidRPr="001E56E6">
        <w:rPr>
          <w:rFonts w:cstheme="minorHAnsi"/>
          <w:lang w:val="en-US"/>
        </w:rPr>
        <w:t xml:space="preserve"> funds only to the Muslims who are still in need but must also be able to empower Muslims economically. Therefore, the ZISWAF fund management agency has initiated </w:t>
      </w:r>
      <w:r w:rsidR="00A46D52" w:rsidRPr="001E56E6">
        <w:rPr>
          <w:rFonts w:cstheme="minorHAnsi"/>
          <w:lang w:val="en-US"/>
        </w:rPr>
        <w:t>several</w:t>
      </w:r>
      <w:r w:rsidRPr="001E56E6">
        <w:rPr>
          <w:rFonts w:cstheme="minorHAnsi"/>
          <w:lang w:val="en-US"/>
        </w:rPr>
        <w:t xml:space="preserve"> empowerment </w:t>
      </w:r>
      <w:r w:rsidR="00A46D52" w:rsidRPr="001E56E6">
        <w:rPr>
          <w:rFonts w:cstheme="minorHAnsi"/>
          <w:lang w:val="en-US"/>
        </w:rPr>
        <w:t>programs</w:t>
      </w:r>
      <w:r w:rsidRPr="001E56E6">
        <w:rPr>
          <w:rFonts w:cstheme="minorHAnsi"/>
          <w:lang w:val="en-US"/>
        </w:rPr>
        <w:t xml:space="preserve"> in the areas of education, health, law, disaster management, </w:t>
      </w:r>
      <w:r w:rsidR="00A46D52" w:rsidRPr="001E56E6">
        <w:rPr>
          <w:rFonts w:cstheme="minorHAnsi"/>
          <w:lang w:val="en-US"/>
        </w:rPr>
        <w:t>economics,</w:t>
      </w:r>
      <w:r w:rsidRPr="001E56E6">
        <w:rPr>
          <w:rFonts w:cstheme="minorHAnsi"/>
          <w:lang w:val="en-US"/>
        </w:rPr>
        <w:t xml:space="preserve"> and social. Examples are the advocacy program for migrant workers in Hong Kong initiated by Dompet Dhuafa, the establishment of free hospitals and schools through </w:t>
      </w:r>
      <w:r w:rsidRPr="001E56E6">
        <w:rPr>
          <w:rFonts w:cstheme="minorHAnsi"/>
          <w:i/>
          <w:iCs/>
          <w:lang w:val="en-US"/>
        </w:rPr>
        <w:t>wa</w:t>
      </w:r>
      <w:r w:rsidR="00366843" w:rsidRPr="001E56E6">
        <w:rPr>
          <w:rFonts w:cstheme="minorHAnsi"/>
          <w:i/>
          <w:iCs/>
          <w:lang w:val="en-US"/>
        </w:rPr>
        <w:t>qf</w:t>
      </w:r>
      <w:r w:rsidRPr="001E56E6">
        <w:rPr>
          <w:rFonts w:cstheme="minorHAnsi"/>
          <w:lang w:val="en-US"/>
        </w:rPr>
        <w:t xml:space="preserve"> funds, and disaster management </w:t>
      </w:r>
      <w:r w:rsidR="00CB7D6A" w:rsidRPr="001E56E6">
        <w:rPr>
          <w:rFonts w:cstheme="minorHAnsi"/>
          <w:lang w:val="en-US"/>
        </w:rPr>
        <w:t>programs</w:t>
      </w:r>
      <w:r w:rsidRPr="001E56E6">
        <w:rPr>
          <w:rFonts w:cstheme="minorHAnsi"/>
          <w:lang w:val="en-US"/>
        </w:rPr>
        <w:t xml:space="preserve"> in both Indonesia and other countries initiated with ACT</w:t>
      </w:r>
      <w:r w:rsidR="00CB7D6A" w:rsidRPr="001E56E6">
        <w:rPr>
          <w:rFonts w:cstheme="minorHAnsi"/>
          <w:lang w:val="en-US"/>
        </w:rPr>
        <w:t xml:space="preserve"> </w:t>
      </w:r>
      <w:sdt>
        <w:sdtPr>
          <w:rPr>
            <w:rFonts w:cstheme="minorHAnsi"/>
            <w:color w:val="000000"/>
            <w:lang w:val="en-US"/>
          </w:rPr>
          <w:tag w:val="MENDELEY_CITATION_v3_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"/>
          <w:id w:val="1523360365"/>
          <w:placeholder>
            <w:docPart w:val="DefaultPlaceholder_-1854013440"/>
          </w:placeholder>
        </w:sdtPr>
        <w:sdtEndPr/>
        <w:sdtContent>
          <w:r w:rsidR="002B48AD" w:rsidRPr="001E56E6">
            <w:rPr>
              <w:rFonts w:cstheme="minorHAnsi"/>
              <w:color w:val="000000"/>
              <w:lang w:val="en-US"/>
            </w:rPr>
            <w:t>(Fauzia, 2017)</w:t>
          </w:r>
        </w:sdtContent>
      </w:sdt>
      <w:r w:rsidRPr="001E56E6">
        <w:rPr>
          <w:rFonts w:cstheme="minorHAnsi"/>
          <w:lang w:val="en-US"/>
        </w:rPr>
        <w:t>.</w:t>
      </w:r>
      <w:r w:rsidR="00CB7D6A" w:rsidRPr="001E56E6">
        <w:rPr>
          <w:rFonts w:cstheme="minorHAnsi"/>
          <w:lang w:val="en-US"/>
        </w:rPr>
        <w:t xml:space="preserve"> </w:t>
      </w:r>
      <w:r w:rsidRPr="001E56E6">
        <w:rPr>
          <w:rFonts w:cstheme="minorHAnsi"/>
          <w:lang w:val="en-US"/>
        </w:rPr>
        <w:t>Currently</w:t>
      </w:r>
      <w:r w:rsidR="00CB7D6A" w:rsidRPr="001E56E6">
        <w:rPr>
          <w:rFonts w:cstheme="minorHAnsi"/>
          <w:lang w:val="en-US"/>
        </w:rPr>
        <w:t>,</w:t>
      </w:r>
      <w:r w:rsidRPr="001E56E6">
        <w:rPr>
          <w:rFonts w:cstheme="minorHAnsi"/>
          <w:lang w:val="en-US"/>
        </w:rPr>
        <w:t xml:space="preserve"> there are three types of Islamic philanthropic institutions, namely institutions for the management of zakat under the shadow of the state, such as </w:t>
      </w:r>
      <w:r w:rsidR="00553975" w:rsidRPr="001E56E6">
        <w:rPr>
          <w:rFonts w:cstheme="minorHAnsi"/>
          <w:lang w:val="en-US"/>
        </w:rPr>
        <w:t xml:space="preserve">Indonesia’s National Zakat Board </w:t>
      </w:r>
      <w:r w:rsidRPr="001E56E6">
        <w:rPr>
          <w:rFonts w:cstheme="minorHAnsi"/>
          <w:lang w:val="en-US"/>
        </w:rPr>
        <w:t xml:space="preserve">(BAZNAS), independent zakat management institutions such as LAZISMU and LAZISNU, and other Islamic </w:t>
      </w:r>
      <w:r w:rsidR="00CB7D6A" w:rsidRPr="001E56E6">
        <w:rPr>
          <w:rFonts w:cstheme="minorHAnsi"/>
          <w:lang w:val="en-US"/>
        </w:rPr>
        <w:t>philanthropic</w:t>
      </w:r>
      <w:r w:rsidRPr="001E56E6">
        <w:rPr>
          <w:rFonts w:cstheme="minorHAnsi"/>
          <w:lang w:val="en-US"/>
        </w:rPr>
        <w:t xml:space="preserve"> foundations such as </w:t>
      </w:r>
      <w:proofErr w:type="spellStart"/>
      <w:r w:rsidR="00CB7D6A" w:rsidRPr="001E56E6">
        <w:rPr>
          <w:rFonts w:cstheme="minorHAnsi"/>
          <w:lang w:val="en-US"/>
        </w:rPr>
        <w:t>Dompet</w:t>
      </w:r>
      <w:proofErr w:type="spellEnd"/>
      <w:r w:rsidRPr="001E56E6">
        <w:rPr>
          <w:rFonts w:cstheme="minorHAnsi"/>
          <w:lang w:val="en-US"/>
        </w:rPr>
        <w:t xml:space="preserve"> </w:t>
      </w:r>
      <w:proofErr w:type="spellStart"/>
      <w:r w:rsidRPr="001E56E6">
        <w:rPr>
          <w:rFonts w:cstheme="minorHAnsi"/>
          <w:lang w:val="en-US"/>
        </w:rPr>
        <w:t>Dhuafa</w:t>
      </w:r>
      <w:proofErr w:type="spellEnd"/>
      <w:r w:rsidRPr="001E56E6">
        <w:rPr>
          <w:rFonts w:cstheme="minorHAnsi"/>
          <w:lang w:val="en-US"/>
        </w:rPr>
        <w:t xml:space="preserve"> and ACT</w:t>
      </w:r>
      <w:r w:rsidR="00CB7D6A" w:rsidRPr="001E56E6">
        <w:rPr>
          <w:rFonts w:cstheme="minorHAnsi"/>
          <w:lang w:val="en-US"/>
        </w:rPr>
        <w:t xml:space="preserve"> </w:t>
      </w:r>
      <w:sdt>
        <w:sdtPr>
          <w:rPr>
            <w:rFonts w:cstheme="minorHAnsi"/>
            <w:color w:val="000000"/>
            <w:lang w:val="en-US"/>
          </w:rPr>
          <w:tag w:val="MENDELEY_CITATION_v3_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"/>
          <w:id w:val="-2074806636"/>
          <w:placeholder>
            <w:docPart w:val="DefaultPlaceholder_-1854013440"/>
          </w:placeholder>
        </w:sdtPr>
        <w:sdtEndPr/>
        <w:sdtContent>
          <w:r w:rsidR="002B48AD" w:rsidRPr="001E56E6">
            <w:rPr>
              <w:rFonts w:cstheme="minorHAnsi"/>
              <w:color w:val="000000"/>
              <w:lang w:val="en-US"/>
            </w:rPr>
            <w:t>(Fauzia, 2017; Latief, 2016)</w:t>
          </w:r>
        </w:sdtContent>
      </w:sdt>
      <w:r w:rsidRPr="001E56E6">
        <w:rPr>
          <w:rFonts w:cstheme="minorHAnsi"/>
          <w:lang w:val="en-US"/>
        </w:rPr>
        <w:t xml:space="preserve">. </w:t>
      </w:r>
    </w:p>
    <w:p w14:paraId="2127DCB0" w14:textId="77777777" w:rsidR="00D04294" w:rsidRPr="001E56E6" w:rsidRDefault="00D04294" w:rsidP="001E56E6">
      <w:pPr>
        <w:spacing w:after="0" w:line="240" w:lineRule="auto"/>
        <w:ind w:firstLine="709"/>
        <w:contextualSpacing/>
        <w:jc w:val="both"/>
        <w:rPr>
          <w:rFonts w:cstheme="minorHAnsi"/>
          <w:lang w:val="en-US"/>
        </w:rPr>
      </w:pPr>
    </w:p>
    <w:p w14:paraId="50064030" w14:textId="729FFAB8" w:rsidR="0005015B" w:rsidRPr="000B58AD" w:rsidRDefault="0005015B" w:rsidP="002F6BCE">
      <w:pPr>
        <w:pStyle w:val="ListParagraph"/>
        <w:numPr>
          <w:ilvl w:val="0"/>
          <w:numId w:val="1"/>
        </w:numPr>
        <w:spacing w:after="0" w:line="240" w:lineRule="auto"/>
        <w:ind w:left="284" w:hanging="284"/>
        <w:jc w:val="both"/>
        <w:rPr>
          <w:rFonts w:cstheme="minorHAnsi"/>
          <w:b/>
          <w:bCs/>
          <w:lang w:val="en-US"/>
        </w:rPr>
      </w:pPr>
      <w:r w:rsidRPr="000B58AD">
        <w:rPr>
          <w:rFonts w:cstheme="minorHAnsi"/>
          <w:b/>
          <w:bCs/>
          <w:lang w:val="en-US"/>
        </w:rPr>
        <w:t>Research Methodology</w:t>
      </w:r>
    </w:p>
    <w:p w14:paraId="0C80DB2B" w14:textId="0381D71A" w:rsidR="004158B2" w:rsidRPr="001E56E6" w:rsidRDefault="004158B2" w:rsidP="001E56E6">
      <w:pPr>
        <w:spacing w:after="0" w:line="240" w:lineRule="auto"/>
        <w:ind w:firstLine="709"/>
        <w:contextualSpacing/>
        <w:jc w:val="both"/>
        <w:rPr>
          <w:rFonts w:cstheme="minorHAnsi"/>
          <w:lang w:val="en-US"/>
        </w:rPr>
      </w:pPr>
      <w:r w:rsidRPr="001E56E6">
        <w:rPr>
          <w:rFonts w:cstheme="minorHAnsi"/>
          <w:lang w:val="en-US"/>
        </w:rPr>
        <w:t xml:space="preserve">The current study utilized qualitative approaches for data analysis. In this </w:t>
      </w:r>
      <w:r w:rsidR="00E82E89" w:rsidRPr="001E56E6">
        <w:rPr>
          <w:rFonts w:cstheme="minorHAnsi"/>
          <w:lang w:val="en-US"/>
        </w:rPr>
        <w:t>case</w:t>
      </w:r>
      <w:r w:rsidRPr="001E56E6">
        <w:rPr>
          <w:rFonts w:cstheme="minorHAnsi"/>
          <w:lang w:val="en-US"/>
        </w:rPr>
        <w:t xml:space="preserve">, the researcher would concentrate on analyzing factual and descriptive information that cannot be easily measured within the qualitative technique. The qualitative technique </w:t>
      </w:r>
      <w:r w:rsidR="00A21143" w:rsidRPr="001E56E6">
        <w:rPr>
          <w:rFonts w:cstheme="minorHAnsi"/>
          <w:lang w:val="en-US"/>
        </w:rPr>
        <w:t xml:space="preserve">was chosen </w:t>
      </w:r>
      <w:r w:rsidRPr="001E56E6">
        <w:rPr>
          <w:rFonts w:cstheme="minorHAnsi"/>
          <w:lang w:val="en-US"/>
        </w:rPr>
        <w:t xml:space="preserve">because of its inquisitive nature. As a result, researchers may get </w:t>
      </w:r>
      <w:r w:rsidR="00CA6724" w:rsidRPr="001E56E6">
        <w:rPr>
          <w:rFonts w:cstheme="minorHAnsi"/>
          <w:lang w:val="en-US"/>
        </w:rPr>
        <w:t xml:space="preserve">a </w:t>
      </w:r>
      <w:r w:rsidRPr="001E56E6">
        <w:rPr>
          <w:rFonts w:cstheme="minorHAnsi"/>
          <w:lang w:val="en-US"/>
        </w:rPr>
        <w:t xml:space="preserve">further understanding </w:t>
      </w:r>
      <w:r w:rsidR="00CA6724" w:rsidRPr="001E56E6">
        <w:rPr>
          <w:rFonts w:cstheme="minorHAnsi"/>
          <w:lang w:val="en-US"/>
        </w:rPr>
        <w:t>of</w:t>
      </w:r>
      <w:r w:rsidRPr="001E56E6">
        <w:rPr>
          <w:rFonts w:cstheme="minorHAnsi"/>
          <w:lang w:val="en-US"/>
        </w:rPr>
        <w:t xml:space="preserve"> many aspects of the phenomenon </w:t>
      </w:r>
      <w:sdt>
        <w:sdtPr>
          <w:rPr>
            <w:rFonts w:cstheme="minorHAnsi"/>
            <w:lang w:val="en-US"/>
          </w:rPr>
          <w:tag w:val="MENDELEY_CITATION_v3_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"/>
          <w:id w:val="-1426251894"/>
          <w:placeholder>
            <w:docPart w:val="DefaultPlaceholder_-1854013440"/>
          </w:placeholder>
        </w:sdtPr>
        <w:sdtEndPr/>
        <w:sdtContent>
          <w:r w:rsidR="002B48AD" w:rsidRPr="001E56E6">
            <w:rPr>
              <w:rFonts w:eastAsia="Times New Roman" w:cstheme="minorHAnsi"/>
            </w:rPr>
            <w:t>(Sekaran &amp; Bougie, 2016)</w:t>
          </w:r>
        </w:sdtContent>
      </w:sdt>
      <w:r w:rsidR="00BD5637" w:rsidRPr="001E56E6">
        <w:rPr>
          <w:rFonts w:cstheme="minorHAnsi"/>
          <w:lang w:val="en-US"/>
        </w:rPr>
        <w:t xml:space="preserve">. </w:t>
      </w:r>
      <w:r w:rsidRPr="001E56E6">
        <w:rPr>
          <w:rFonts w:cstheme="minorHAnsi"/>
          <w:lang w:val="en-US"/>
        </w:rPr>
        <w:t xml:space="preserve">Due to the qualitative character of this study, the data gathered for this research mostly consists of non-quantifiable information, namely textual descriptions </w:t>
      </w:r>
      <w:sdt>
        <w:sdtPr>
          <w:rPr>
            <w:rFonts w:cstheme="minorHAnsi"/>
            <w:color w:val="000000"/>
            <w:lang w:val="en-US"/>
          </w:rPr>
          <w:tag w:val="MENDELEY_CITATION_v3_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"/>
          <w:id w:val="723031711"/>
          <w:placeholder>
            <w:docPart w:val="DefaultPlaceholder_-1854013440"/>
          </w:placeholder>
        </w:sdtPr>
        <w:sdtEndPr/>
        <w:sdtContent>
          <w:r w:rsidR="002B48AD" w:rsidRPr="001E56E6">
            <w:rPr>
              <w:rFonts w:cstheme="minorHAnsi"/>
              <w:color w:val="000000"/>
              <w:lang w:val="en-US"/>
            </w:rPr>
            <w:t>(Neuman, 2014)</w:t>
          </w:r>
        </w:sdtContent>
      </w:sdt>
      <w:r w:rsidR="00F35AC8" w:rsidRPr="001E56E6">
        <w:rPr>
          <w:rFonts w:cstheme="minorHAnsi"/>
          <w:lang w:val="en-US"/>
        </w:rPr>
        <w:t xml:space="preserve">. </w:t>
      </w:r>
      <w:r w:rsidRPr="001E56E6">
        <w:rPr>
          <w:rFonts w:cstheme="minorHAnsi"/>
          <w:lang w:val="en-US"/>
        </w:rPr>
        <w:t>Th</w:t>
      </w:r>
      <w:r w:rsidR="00F35AC8" w:rsidRPr="001E56E6">
        <w:rPr>
          <w:rFonts w:cstheme="minorHAnsi"/>
          <w:lang w:val="en-US"/>
        </w:rPr>
        <w:t>is study</w:t>
      </w:r>
      <w:r w:rsidRPr="001E56E6">
        <w:rPr>
          <w:rFonts w:cstheme="minorHAnsi"/>
          <w:lang w:val="en-US"/>
        </w:rPr>
        <w:t xml:space="preserve"> collected secondary data from relevant news articles. The researcher utilized a descriptive technique to assess the data in this study. The descriptive technique is a methodology used to determine and define the features of the issue under inquiry </w:t>
      </w:r>
      <w:sdt>
        <w:sdtPr>
          <w:rPr>
            <w:rFonts w:cstheme="minorHAnsi"/>
            <w:lang w:val="en-US"/>
          </w:rPr>
          <w:tag w:val="MENDELEY_CITATION_v3_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"/>
          <w:id w:val="-1913928593"/>
          <w:placeholder>
            <w:docPart w:val="DefaultPlaceholder_-1854013440"/>
          </w:placeholder>
        </w:sdtPr>
        <w:sdtEndPr/>
        <w:sdtContent>
          <w:r w:rsidR="002B48AD" w:rsidRPr="001E56E6">
            <w:rPr>
              <w:rFonts w:eastAsia="Times New Roman" w:cstheme="minorHAnsi"/>
            </w:rPr>
            <w:t>(Sekaran &amp; Bougie, 2016)</w:t>
          </w:r>
        </w:sdtContent>
      </w:sdt>
      <w:r w:rsidR="00F35AC8" w:rsidRPr="001E56E6">
        <w:rPr>
          <w:rFonts w:cstheme="minorHAnsi"/>
          <w:lang w:val="en-US"/>
        </w:rPr>
        <w:t xml:space="preserve">. </w:t>
      </w:r>
      <w:r w:rsidRPr="001E56E6">
        <w:rPr>
          <w:rFonts w:cstheme="minorHAnsi"/>
          <w:lang w:val="en-US"/>
        </w:rPr>
        <w:t>The researcher's objective is to conduct a methodical, precise, and thorough examination of the commercialization of religion and</w:t>
      </w:r>
      <w:r w:rsidR="00BC5818" w:rsidRPr="001E56E6">
        <w:rPr>
          <w:rFonts w:cstheme="minorHAnsi"/>
          <w:lang w:val="en-US"/>
        </w:rPr>
        <w:t xml:space="preserve"> fraud scandals in</w:t>
      </w:r>
      <w:r w:rsidR="003C03DB" w:rsidRPr="001E56E6">
        <w:rPr>
          <w:rFonts w:cstheme="minorHAnsi"/>
          <w:lang w:val="en-US"/>
        </w:rPr>
        <w:t xml:space="preserve"> ACT</w:t>
      </w:r>
      <w:r w:rsidRPr="001E56E6">
        <w:rPr>
          <w:rFonts w:cstheme="minorHAnsi"/>
          <w:lang w:val="en-US"/>
        </w:rPr>
        <w:t xml:space="preserve">. By utilizing this method, the researcher may also </w:t>
      </w:r>
      <w:r w:rsidR="00CA6724" w:rsidRPr="001E56E6">
        <w:rPr>
          <w:rFonts w:cstheme="minorHAnsi"/>
          <w:lang w:val="en-US"/>
        </w:rPr>
        <w:t>thoroughly clarify the phenomenon</w:t>
      </w:r>
      <w:r w:rsidRPr="001E56E6">
        <w:rPr>
          <w:rFonts w:cstheme="minorHAnsi"/>
          <w:lang w:val="en-US"/>
        </w:rPr>
        <w:t xml:space="preserve"> and provide a more in-depth analysis that overcomes the constraints of quantitative approaches. The main aim of this research is to conduct a thorough investigation of the religious com</w:t>
      </w:r>
      <w:r w:rsidR="004E06B4" w:rsidRPr="001E56E6">
        <w:rPr>
          <w:rFonts w:cstheme="minorHAnsi"/>
          <w:lang w:val="en-US"/>
        </w:rPr>
        <w:t>mercialization</w:t>
      </w:r>
      <w:r w:rsidRPr="001E56E6">
        <w:rPr>
          <w:rFonts w:cstheme="minorHAnsi"/>
          <w:lang w:val="en-US"/>
        </w:rPr>
        <w:t xml:space="preserve"> and</w:t>
      </w:r>
      <w:r w:rsidR="00875498" w:rsidRPr="001E56E6">
        <w:rPr>
          <w:rFonts w:cstheme="minorHAnsi"/>
        </w:rPr>
        <w:t xml:space="preserve"> </w:t>
      </w:r>
      <w:r w:rsidR="00875498" w:rsidRPr="001E56E6">
        <w:rPr>
          <w:rFonts w:cstheme="minorHAnsi"/>
          <w:lang w:val="en-US"/>
        </w:rPr>
        <w:t>fraud scandals in</w:t>
      </w:r>
      <w:r w:rsidR="003C03DB" w:rsidRPr="001E56E6">
        <w:rPr>
          <w:rFonts w:cstheme="minorHAnsi"/>
          <w:lang w:val="en-US"/>
        </w:rPr>
        <w:t xml:space="preserve"> ACT</w:t>
      </w:r>
      <w:r w:rsidRPr="001E56E6">
        <w:rPr>
          <w:rFonts w:cstheme="minorHAnsi"/>
          <w:lang w:val="en-US"/>
        </w:rPr>
        <w:t xml:space="preserve">. The use of the case study technique in this research is warranted since it may effectively address empirical problems </w:t>
      </w:r>
      <w:r w:rsidR="00CA6724" w:rsidRPr="001E56E6">
        <w:rPr>
          <w:rFonts w:cstheme="minorHAnsi"/>
          <w:lang w:val="en-US"/>
        </w:rPr>
        <w:t>about</w:t>
      </w:r>
      <w:r w:rsidRPr="001E56E6">
        <w:rPr>
          <w:rFonts w:cstheme="minorHAnsi"/>
          <w:lang w:val="en-US"/>
        </w:rPr>
        <w:t xml:space="preserve"> a specific circumstance. The purpose of this discourse is to take a more particular and concentrated approach to the issue being investigated and provide relevant contextual information. The data obtained from literature reviews was assessed using qualitative methodologies. In this situation, the data collected from the study's findings is categorized and extracted, and then linked to the research question to answer the formulation of the problem. The </w:t>
      </w:r>
      <w:r w:rsidR="00CA6724" w:rsidRPr="001E56E6">
        <w:rPr>
          <w:rFonts w:cstheme="minorHAnsi"/>
          <w:lang w:val="en-US"/>
        </w:rPr>
        <w:t>data-gathering</w:t>
      </w:r>
      <w:r w:rsidRPr="001E56E6">
        <w:rPr>
          <w:rFonts w:cstheme="minorHAnsi"/>
          <w:lang w:val="en-US"/>
        </w:rPr>
        <w:t xml:space="preserve"> procedure entailed diligent observation, which included the practice of maintaining precise records and doing thorough document analysis. This qualitative study utilizes inductive reasoning, a systematic approach that generates inferences from specific symptoms and data, ultimately resulting in a generalization as a conclusion </w:t>
      </w:r>
      <w:sdt>
        <w:sdtPr>
          <w:rPr>
            <w:rFonts w:cstheme="minorHAnsi"/>
            <w:lang w:val="en-US"/>
          </w:rPr>
          <w:tag w:val="MENDELEY_CITATION_v3_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"/>
          <w:id w:val="1607232214"/>
          <w:placeholder>
            <w:docPart w:val="DefaultPlaceholder_-1854013440"/>
          </w:placeholder>
        </w:sdtPr>
        <w:sdtEndPr/>
        <w:sdtContent>
          <w:r w:rsidR="002B48AD" w:rsidRPr="001E56E6">
            <w:rPr>
              <w:rFonts w:eastAsia="Times New Roman" w:cstheme="minorHAnsi"/>
            </w:rPr>
            <w:t>(Neuman, 2014; Sekaran &amp; Bougie, 2016)</w:t>
          </w:r>
        </w:sdtContent>
      </w:sdt>
      <w:r w:rsidR="00731E0C" w:rsidRPr="001E56E6">
        <w:rPr>
          <w:rFonts w:cstheme="minorHAnsi"/>
          <w:lang w:val="en-US"/>
        </w:rPr>
        <w:t xml:space="preserve">. </w:t>
      </w:r>
    </w:p>
    <w:p w14:paraId="2B5D2DDD" w14:textId="77777777" w:rsidR="00D04294" w:rsidRPr="001E56E6" w:rsidRDefault="00D04294" w:rsidP="001E56E6">
      <w:pPr>
        <w:spacing w:after="0" w:line="240" w:lineRule="auto"/>
        <w:ind w:firstLine="709"/>
        <w:contextualSpacing/>
        <w:jc w:val="both"/>
        <w:rPr>
          <w:rFonts w:cstheme="minorHAnsi"/>
          <w:lang w:val="en-US"/>
        </w:rPr>
      </w:pPr>
    </w:p>
    <w:p w14:paraId="4169A926" w14:textId="6AF12D59" w:rsidR="00D204A3" w:rsidRPr="002F6BCE" w:rsidRDefault="0005015B" w:rsidP="006D40E3">
      <w:pPr>
        <w:pStyle w:val="ListParagraph"/>
        <w:numPr>
          <w:ilvl w:val="0"/>
          <w:numId w:val="1"/>
        </w:numPr>
        <w:spacing w:after="0" w:line="240" w:lineRule="auto"/>
        <w:ind w:left="284" w:hanging="284"/>
        <w:jc w:val="both"/>
        <w:rPr>
          <w:rFonts w:cstheme="minorHAnsi"/>
          <w:b/>
          <w:bCs/>
          <w:lang w:val="en-US"/>
        </w:rPr>
      </w:pPr>
      <w:r w:rsidRPr="002F6BCE">
        <w:rPr>
          <w:rFonts w:cstheme="minorHAnsi"/>
          <w:b/>
          <w:bCs/>
          <w:lang w:val="en-US"/>
        </w:rPr>
        <w:t>Findings and Discussions</w:t>
      </w:r>
    </w:p>
    <w:p w14:paraId="23A3D99E" w14:textId="1BC37B03" w:rsidR="00D204A3" w:rsidRPr="001E56E6" w:rsidRDefault="00D204A3" w:rsidP="001E56E6">
      <w:pPr>
        <w:spacing w:after="0" w:line="240" w:lineRule="auto"/>
        <w:contextualSpacing/>
        <w:jc w:val="both"/>
        <w:rPr>
          <w:rFonts w:cstheme="minorHAnsi"/>
          <w:b/>
          <w:bCs/>
          <w:lang w:val="en-US"/>
        </w:rPr>
      </w:pPr>
      <w:r w:rsidRPr="001E56E6">
        <w:rPr>
          <w:rFonts w:cstheme="minorHAnsi"/>
          <w:b/>
          <w:bCs/>
          <w:lang w:val="en-US"/>
        </w:rPr>
        <w:t>Introduction of ACT</w:t>
      </w:r>
    </w:p>
    <w:p w14:paraId="5B1FBBD8" w14:textId="33C05338" w:rsidR="002318CD" w:rsidRPr="001E56E6" w:rsidRDefault="002318CD" w:rsidP="001E56E6">
      <w:pPr>
        <w:spacing w:after="0" w:line="240" w:lineRule="auto"/>
        <w:ind w:firstLine="709"/>
        <w:contextualSpacing/>
        <w:jc w:val="both"/>
        <w:rPr>
          <w:rFonts w:cstheme="minorHAnsi"/>
          <w:lang w:val="en-US"/>
        </w:rPr>
      </w:pPr>
      <w:r w:rsidRPr="001E56E6">
        <w:rPr>
          <w:rFonts w:cstheme="minorHAnsi"/>
          <w:lang w:val="en-US"/>
        </w:rPr>
        <w:t xml:space="preserve">ACT </w:t>
      </w:r>
      <w:r w:rsidR="00B60D6D" w:rsidRPr="001E56E6">
        <w:rPr>
          <w:rFonts w:cstheme="minorHAnsi"/>
          <w:lang w:val="en-US"/>
        </w:rPr>
        <w:t>(</w:t>
      </w:r>
      <w:proofErr w:type="spellStart"/>
      <w:r w:rsidR="00B60D6D" w:rsidRPr="001E56E6">
        <w:rPr>
          <w:rFonts w:cstheme="minorHAnsi"/>
          <w:i/>
          <w:iCs/>
          <w:lang w:val="en-US"/>
        </w:rPr>
        <w:t>Aksi</w:t>
      </w:r>
      <w:proofErr w:type="spellEnd"/>
      <w:r w:rsidR="00B60D6D" w:rsidRPr="001E56E6">
        <w:rPr>
          <w:rFonts w:cstheme="minorHAnsi"/>
          <w:i/>
          <w:iCs/>
          <w:lang w:val="en-US"/>
        </w:rPr>
        <w:t xml:space="preserve"> </w:t>
      </w:r>
      <w:proofErr w:type="spellStart"/>
      <w:r w:rsidR="00B60D6D" w:rsidRPr="001E56E6">
        <w:rPr>
          <w:rFonts w:cstheme="minorHAnsi"/>
          <w:i/>
          <w:iCs/>
          <w:lang w:val="en-US"/>
        </w:rPr>
        <w:t>Cepat</w:t>
      </w:r>
      <w:proofErr w:type="spellEnd"/>
      <w:r w:rsidR="00B60D6D" w:rsidRPr="001E56E6">
        <w:rPr>
          <w:rFonts w:cstheme="minorHAnsi"/>
          <w:i/>
          <w:iCs/>
          <w:lang w:val="en-US"/>
        </w:rPr>
        <w:t xml:space="preserve"> </w:t>
      </w:r>
      <w:proofErr w:type="spellStart"/>
      <w:r w:rsidR="00B60D6D" w:rsidRPr="001E56E6">
        <w:rPr>
          <w:rFonts w:cstheme="minorHAnsi"/>
          <w:i/>
          <w:iCs/>
          <w:lang w:val="en-US"/>
        </w:rPr>
        <w:t>Tanggap</w:t>
      </w:r>
      <w:proofErr w:type="spellEnd"/>
      <w:r w:rsidR="00B60D6D" w:rsidRPr="001E56E6">
        <w:rPr>
          <w:rFonts w:cstheme="minorHAnsi"/>
          <w:lang w:val="en-US"/>
        </w:rPr>
        <w:t xml:space="preserve">) </w:t>
      </w:r>
      <w:r w:rsidRPr="001E56E6">
        <w:rPr>
          <w:rFonts w:cstheme="minorHAnsi"/>
          <w:lang w:val="en-US"/>
        </w:rPr>
        <w:t xml:space="preserve">was one of the Islamic philanthropic institutions founded in 1994 and was originally part of the </w:t>
      </w:r>
      <w:proofErr w:type="spellStart"/>
      <w:r w:rsidR="00B60D6D" w:rsidRPr="001E56E6">
        <w:rPr>
          <w:rFonts w:cstheme="minorHAnsi"/>
          <w:lang w:val="en-US"/>
        </w:rPr>
        <w:t>Dompet</w:t>
      </w:r>
      <w:proofErr w:type="spellEnd"/>
      <w:r w:rsidR="00B60D6D" w:rsidRPr="001E56E6">
        <w:rPr>
          <w:rFonts w:cstheme="minorHAnsi"/>
          <w:lang w:val="en-US"/>
        </w:rPr>
        <w:t xml:space="preserve"> </w:t>
      </w:r>
      <w:proofErr w:type="spellStart"/>
      <w:r w:rsidRPr="001E56E6">
        <w:rPr>
          <w:rFonts w:cstheme="minorHAnsi"/>
          <w:lang w:val="en-US"/>
        </w:rPr>
        <w:t>Dhuafa</w:t>
      </w:r>
      <w:proofErr w:type="spellEnd"/>
      <w:r w:rsidRPr="001E56E6">
        <w:rPr>
          <w:rFonts w:cstheme="minorHAnsi"/>
          <w:lang w:val="en-US"/>
        </w:rPr>
        <w:t xml:space="preserve">. ACT was founded with a focus on helping the victims of natural disasters in Liwa, Lampung West </w:t>
      </w:r>
      <w:r w:rsidR="00731742" w:rsidRPr="001E56E6">
        <w:rPr>
          <w:rFonts w:cstheme="minorHAnsi"/>
          <w:lang w:val="en-US"/>
        </w:rPr>
        <w:t>Regency</w:t>
      </w:r>
      <w:r w:rsidRPr="001E56E6">
        <w:rPr>
          <w:rFonts w:cstheme="minorHAnsi"/>
          <w:lang w:val="en-US"/>
        </w:rPr>
        <w:t xml:space="preserve">, Province of Lampung </w:t>
      </w:r>
      <w:sdt>
        <w:sdtPr>
          <w:rPr>
            <w:rFonts w:cstheme="minorHAnsi"/>
            <w:color w:val="000000"/>
            <w:lang w:val="en-US"/>
          </w:rPr>
          <w:tag w:val="MENDELEY_CITATION_v3_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"/>
          <w:id w:val="636384195"/>
          <w:placeholder>
            <w:docPart w:val="DefaultPlaceholder_-1854013440"/>
          </w:placeholder>
        </w:sdtPr>
        <w:sdtEndPr/>
        <w:sdtContent>
          <w:r w:rsidR="002B48AD" w:rsidRPr="001E56E6">
            <w:rPr>
              <w:rFonts w:cstheme="minorHAnsi"/>
              <w:color w:val="000000"/>
              <w:lang w:val="en-US"/>
            </w:rPr>
            <w:t xml:space="preserve">(Setiawan et al., 2020; </w:t>
          </w:r>
          <w:proofErr w:type="spellStart"/>
          <w:r w:rsidR="002B48AD" w:rsidRPr="001E56E6">
            <w:rPr>
              <w:rFonts w:cstheme="minorHAnsi"/>
              <w:color w:val="000000"/>
              <w:lang w:val="en-US"/>
            </w:rPr>
            <w:t>Setyani</w:t>
          </w:r>
          <w:proofErr w:type="spellEnd"/>
          <w:r w:rsidR="002B48AD" w:rsidRPr="001E56E6">
            <w:rPr>
              <w:rFonts w:cstheme="minorHAnsi"/>
              <w:color w:val="000000"/>
              <w:lang w:val="en-US"/>
            </w:rPr>
            <w:t xml:space="preserve">, 2018; </w:t>
          </w:r>
          <w:proofErr w:type="spellStart"/>
          <w:r w:rsidR="002B48AD" w:rsidRPr="001E56E6">
            <w:rPr>
              <w:rFonts w:cstheme="minorHAnsi"/>
              <w:color w:val="000000"/>
              <w:lang w:val="en-US"/>
            </w:rPr>
            <w:t>Sholikhah</w:t>
          </w:r>
          <w:proofErr w:type="spellEnd"/>
          <w:r w:rsidR="002B48AD" w:rsidRPr="001E56E6">
            <w:rPr>
              <w:rFonts w:cstheme="minorHAnsi"/>
              <w:color w:val="000000"/>
              <w:lang w:val="en-US"/>
            </w:rPr>
            <w:t xml:space="preserve"> et al., 2021)</w:t>
          </w:r>
        </w:sdtContent>
      </w:sdt>
      <w:r w:rsidR="00731742" w:rsidRPr="001E56E6">
        <w:rPr>
          <w:rFonts w:cstheme="minorHAnsi"/>
          <w:lang w:val="en-US"/>
        </w:rPr>
        <w:t xml:space="preserve">. </w:t>
      </w:r>
      <w:r w:rsidRPr="001E56E6">
        <w:rPr>
          <w:rFonts w:cstheme="minorHAnsi"/>
          <w:lang w:val="en-US"/>
        </w:rPr>
        <w:t xml:space="preserve">In 2012, ACT expanded its activities to a global level by reaching </w:t>
      </w:r>
      <w:r w:rsidR="0073018B" w:rsidRPr="001E56E6">
        <w:rPr>
          <w:rFonts w:cstheme="minorHAnsi"/>
          <w:lang w:val="en-US"/>
        </w:rPr>
        <w:t>several</w:t>
      </w:r>
      <w:r w:rsidRPr="001E56E6">
        <w:rPr>
          <w:rFonts w:cstheme="minorHAnsi"/>
          <w:lang w:val="en-US"/>
        </w:rPr>
        <w:t xml:space="preserve"> countries in Southeast Asia, South Asia, the Middle East, Africa, and Eastern Europe</w:t>
      </w:r>
      <w:r w:rsidR="0073018B" w:rsidRPr="001E56E6">
        <w:rPr>
          <w:rFonts w:cstheme="minorHAnsi"/>
          <w:lang w:val="en-US"/>
        </w:rPr>
        <w:t xml:space="preserve"> </w:t>
      </w:r>
      <w:sdt>
        <w:sdtPr>
          <w:rPr>
            <w:rFonts w:cstheme="minorHAnsi"/>
            <w:color w:val="000000"/>
            <w:lang w:val="en-US"/>
          </w:rPr>
          <w:tag w:val="MENDELEY_CITATION_v3_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"/>
          <w:id w:val="-1068650826"/>
          <w:placeholder>
            <w:docPart w:val="DefaultPlaceholder_-1854013440"/>
          </w:placeholder>
        </w:sdtPr>
        <w:sdtEndPr/>
        <w:sdtContent>
          <w:r w:rsidR="002B48AD" w:rsidRPr="001E56E6">
            <w:rPr>
              <w:rFonts w:cstheme="minorHAnsi"/>
              <w:color w:val="000000"/>
              <w:lang w:val="en-US"/>
            </w:rPr>
            <w:t>(</w:t>
          </w:r>
          <w:proofErr w:type="spellStart"/>
          <w:r w:rsidR="002B48AD" w:rsidRPr="001E56E6">
            <w:rPr>
              <w:rFonts w:cstheme="minorHAnsi"/>
              <w:color w:val="000000"/>
              <w:lang w:val="en-US"/>
            </w:rPr>
            <w:t>Setyani</w:t>
          </w:r>
          <w:proofErr w:type="spellEnd"/>
          <w:r w:rsidR="002B48AD" w:rsidRPr="001E56E6">
            <w:rPr>
              <w:rFonts w:cstheme="minorHAnsi"/>
              <w:color w:val="000000"/>
              <w:lang w:val="en-US"/>
            </w:rPr>
            <w:t>, 2018)</w:t>
          </w:r>
        </w:sdtContent>
      </w:sdt>
      <w:r w:rsidRPr="001E56E6">
        <w:rPr>
          <w:rFonts w:cstheme="minorHAnsi"/>
          <w:lang w:val="en-US"/>
        </w:rPr>
        <w:t xml:space="preserve">. ACT has also expanded its focus beyond disaster management through </w:t>
      </w:r>
      <w:r w:rsidR="0066072E" w:rsidRPr="001E56E6">
        <w:rPr>
          <w:rFonts w:cstheme="minorHAnsi"/>
          <w:lang w:val="en-US"/>
        </w:rPr>
        <w:t>several</w:t>
      </w:r>
      <w:r w:rsidRPr="001E56E6">
        <w:rPr>
          <w:rFonts w:cstheme="minorHAnsi"/>
          <w:lang w:val="en-US"/>
        </w:rPr>
        <w:t xml:space="preserve"> philanthropic</w:t>
      </w:r>
      <w:r w:rsidR="0091414F" w:rsidRPr="001E56E6">
        <w:rPr>
          <w:rFonts w:cstheme="minorHAnsi"/>
          <w:lang w:val="en-US"/>
        </w:rPr>
        <w:t xml:space="preserve"> </w:t>
      </w:r>
      <w:r w:rsidRPr="001E56E6">
        <w:rPr>
          <w:rFonts w:cstheme="minorHAnsi"/>
          <w:lang w:val="en-US"/>
        </w:rPr>
        <w:t>initiatives such as Global Qurban and Global Wakaf</w:t>
      </w:r>
      <w:r w:rsidR="0091414F" w:rsidRPr="001E56E6">
        <w:rPr>
          <w:rFonts w:cstheme="minorHAnsi"/>
          <w:lang w:val="en-US"/>
        </w:rPr>
        <w:t>,</w:t>
      </w:r>
      <w:r w:rsidRPr="001E56E6">
        <w:rPr>
          <w:rFonts w:cstheme="minorHAnsi"/>
          <w:lang w:val="en-US"/>
        </w:rPr>
        <w:t xml:space="preserve"> </w:t>
      </w:r>
      <w:r w:rsidR="003B33BC" w:rsidRPr="001E56E6">
        <w:rPr>
          <w:rFonts w:cstheme="minorHAnsi"/>
          <w:lang w:val="en-US"/>
        </w:rPr>
        <w:t xml:space="preserve">which were warmly </w:t>
      </w:r>
      <w:r w:rsidR="0091414F" w:rsidRPr="001E56E6">
        <w:rPr>
          <w:rFonts w:cstheme="minorHAnsi"/>
          <w:lang w:val="en-US"/>
        </w:rPr>
        <w:t>welcomed by the Indonesian community</w:t>
      </w:r>
      <w:r w:rsidR="003B33BC" w:rsidRPr="001E56E6">
        <w:rPr>
          <w:rFonts w:cstheme="minorHAnsi"/>
          <w:lang w:val="en-US"/>
        </w:rPr>
        <w:t xml:space="preserve"> </w:t>
      </w:r>
      <w:sdt>
        <w:sdtPr>
          <w:rPr>
            <w:rFonts w:cstheme="minorHAnsi"/>
            <w:color w:val="000000"/>
            <w:lang w:val="en-US"/>
          </w:rPr>
          <w:tag w:val="MENDELEY_CITATION_v3_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"/>
          <w:id w:val="1548960948"/>
          <w:placeholder>
            <w:docPart w:val="DefaultPlaceholder_-1854013440"/>
          </w:placeholder>
        </w:sdtPr>
        <w:sdtEndPr/>
        <w:sdtContent>
          <w:r w:rsidR="002B48AD" w:rsidRPr="001E56E6">
            <w:rPr>
              <w:rFonts w:cstheme="minorHAnsi"/>
              <w:color w:val="000000"/>
              <w:lang w:val="en-US"/>
            </w:rPr>
            <w:t xml:space="preserve">(Setiawan et al., 2020; </w:t>
          </w:r>
          <w:proofErr w:type="spellStart"/>
          <w:r w:rsidR="002B48AD" w:rsidRPr="001E56E6">
            <w:rPr>
              <w:rFonts w:cstheme="minorHAnsi"/>
              <w:color w:val="000000"/>
              <w:lang w:val="en-US"/>
            </w:rPr>
            <w:t>Setyani</w:t>
          </w:r>
          <w:proofErr w:type="spellEnd"/>
          <w:r w:rsidR="002B48AD" w:rsidRPr="001E56E6">
            <w:rPr>
              <w:rFonts w:cstheme="minorHAnsi"/>
              <w:color w:val="000000"/>
              <w:lang w:val="en-US"/>
            </w:rPr>
            <w:t>, 2018)</w:t>
          </w:r>
        </w:sdtContent>
      </w:sdt>
      <w:r w:rsidR="003B33BC" w:rsidRPr="001E56E6">
        <w:rPr>
          <w:rFonts w:cstheme="minorHAnsi"/>
          <w:lang w:val="en-US"/>
        </w:rPr>
        <w:t xml:space="preserve">. </w:t>
      </w:r>
      <w:r w:rsidRPr="001E56E6">
        <w:rPr>
          <w:rFonts w:cstheme="minorHAnsi"/>
          <w:lang w:val="en-US"/>
        </w:rPr>
        <w:t xml:space="preserve">Through this initiative, Indonesians can carry out </w:t>
      </w:r>
      <w:proofErr w:type="spellStart"/>
      <w:r w:rsidR="00FE6046" w:rsidRPr="001E56E6">
        <w:rPr>
          <w:rFonts w:cstheme="minorHAnsi"/>
          <w:i/>
          <w:iCs/>
          <w:lang w:val="en-US"/>
        </w:rPr>
        <w:t>q</w:t>
      </w:r>
      <w:r w:rsidRPr="001E56E6">
        <w:rPr>
          <w:rFonts w:cstheme="minorHAnsi"/>
          <w:i/>
          <w:iCs/>
          <w:lang w:val="en-US"/>
        </w:rPr>
        <w:t>urban</w:t>
      </w:r>
      <w:proofErr w:type="spellEnd"/>
      <w:r w:rsidRPr="001E56E6">
        <w:rPr>
          <w:rFonts w:cstheme="minorHAnsi"/>
          <w:lang w:val="en-US"/>
        </w:rPr>
        <w:t xml:space="preserve"> </w:t>
      </w:r>
      <w:r w:rsidR="00FE6046" w:rsidRPr="001E56E6">
        <w:rPr>
          <w:rFonts w:cstheme="minorHAnsi"/>
          <w:lang w:val="en-US"/>
        </w:rPr>
        <w:t>(</w:t>
      </w:r>
      <w:r w:rsidR="00EB2124" w:rsidRPr="001E56E6">
        <w:rPr>
          <w:rFonts w:cstheme="minorHAnsi"/>
          <w:lang w:val="en-US"/>
        </w:rPr>
        <w:t xml:space="preserve">animal sacrifice during Eid al-Adha) </w:t>
      </w:r>
      <w:r w:rsidRPr="001E56E6">
        <w:rPr>
          <w:rFonts w:cstheme="minorHAnsi"/>
          <w:lang w:val="en-US"/>
        </w:rPr>
        <w:t xml:space="preserve">and </w:t>
      </w:r>
      <w:r w:rsidRPr="001E56E6">
        <w:rPr>
          <w:rFonts w:cstheme="minorHAnsi"/>
          <w:i/>
          <w:iCs/>
          <w:lang w:val="en-US"/>
        </w:rPr>
        <w:t>wa</w:t>
      </w:r>
      <w:r w:rsidR="00366843" w:rsidRPr="001E56E6">
        <w:rPr>
          <w:rFonts w:cstheme="minorHAnsi"/>
          <w:i/>
          <w:iCs/>
          <w:lang w:val="en-US"/>
        </w:rPr>
        <w:t>qf</w:t>
      </w:r>
      <w:r w:rsidRPr="001E56E6">
        <w:rPr>
          <w:rFonts w:cstheme="minorHAnsi"/>
          <w:i/>
          <w:iCs/>
          <w:lang w:val="en-US"/>
        </w:rPr>
        <w:t xml:space="preserve"> </w:t>
      </w:r>
      <w:r w:rsidRPr="001E56E6">
        <w:rPr>
          <w:rFonts w:cstheme="minorHAnsi"/>
          <w:lang w:val="en-US"/>
        </w:rPr>
        <w:t>activities both in Indonesia, as well as in other countries such as Palestine, Syria, Jordan, Egypt, Somalia, Central Africa, Cameroon, Uganda, Sri Lanka, Bangladesh, Myanmar, the Philippines, Laos, Vietnam, Thailand, Cambodia, Timor-Leste, Bosnia</w:t>
      </w:r>
      <w:r w:rsidR="00C46324" w:rsidRPr="001E56E6">
        <w:rPr>
          <w:rFonts w:cstheme="minorHAnsi"/>
          <w:lang w:val="en-US"/>
        </w:rPr>
        <w:t>,</w:t>
      </w:r>
      <w:r w:rsidRPr="001E56E6">
        <w:rPr>
          <w:rFonts w:cstheme="minorHAnsi"/>
          <w:lang w:val="en-US"/>
        </w:rPr>
        <w:t xml:space="preserve"> and Albania</w:t>
      </w:r>
      <w:r w:rsidR="00C46324" w:rsidRPr="001E56E6">
        <w:rPr>
          <w:rFonts w:cstheme="minorHAnsi"/>
          <w:lang w:val="en-US"/>
        </w:rPr>
        <w:t xml:space="preserve"> </w:t>
      </w:r>
      <w:sdt>
        <w:sdtPr>
          <w:rPr>
            <w:rFonts w:cstheme="minorHAnsi"/>
            <w:color w:val="000000"/>
            <w:lang w:val="en-US"/>
          </w:rPr>
          <w:tag w:val="MENDELEY_CITATION_v3_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"/>
          <w:id w:val="190113661"/>
          <w:placeholder>
            <w:docPart w:val="DefaultPlaceholder_-1854013440"/>
          </w:placeholder>
        </w:sdtPr>
        <w:sdtEndPr/>
        <w:sdtContent>
          <w:r w:rsidR="002B48AD" w:rsidRPr="001E56E6">
            <w:rPr>
              <w:rFonts w:cstheme="minorHAnsi"/>
              <w:color w:val="000000"/>
              <w:lang w:val="en-US"/>
            </w:rPr>
            <w:t>(Setiawan et al., 2020)</w:t>
          </w:r>
        </w:sdtContent>
      </w:sdt>
      <w:r w:rsidRPr="001E56E6">
        <w:rPr>
          <w:rFonts w:cstheme="minorHAnsi"/>
          <w:lang w:val="en-US"/>
        </w:rPr>
        <w:t xml:space="preserve">. </w:t>
      </w:r>
      <w:r w:rsidR="00142A4D" w:rsidRPr="001E56E6">
        <w:rPr>
          <w:rFonts w:cstheme="minorHAnsi"/>
          <w:lang w:val="en-US"/>
        </w:rPr>
        <w:t>Some of</w:t>
      </w:r>
      <w:r w:rsidRPr="001E56E6">
        <w:rPr>
          <w:rFonts w:cstheme="minorHAnsi"/>
          <w:lang w:val="en-US"/>
        </w:rPr>
        <w:t xml:space="preserve"> such initiatives raise the positive image of ACT in the eyes of the public, and ACT is increasingly </w:t>
      </w:r>
      <w:r w:rsidR="00142A4D" w:rsidRPr="001E56E6">
        <w:rPr>
          <w:rFonts w:cstheme="minorHAnsi"/>
          <w:lang w:val="en-US"/>
        </w:rPr>
        <w:t>being trusted by the public</w:t>
      </w:r>
      <w:r w:rsidRPr="001E56E6">
        <w:rPr>
          <w:rFonts w:cstheme="minorHAnsi"/>
          <w:lang w:val="en-US"/>
        </w:rPr>
        <w:t xml:space="preserve"> in the management of ZISWAF funds and other c</w:t>
      </w:r>
      <w:r w:rsidR="00142A4D" w:rsidRPr="001E56E6">
        <w:rPr>
          <w:rFonts w:cstheme="minorHAnsi"/>
          <w:lang w:val="en-US"/>
        </w:rPr>
        <w:t>harities</w:t>
      </w:r>
      <w:r w:rsidRPr="001E56E6">
        <w:rPr>
          <w:rFonts w:cstheme="minorHAnsi"/>
          <w:lang w:val="en-US"/>
        </w:rPr>
        <w:t>. Multinational</w:t>
      </w:r>
      <w:r w:rsidR="00142A4D" w:rsidRPr="001E56E6">
        <w:rPr>
          <w:rFonts w:cstheme="minorHAnsi"/>
          <w:lang w:val="en-US"/>
        </w:rPr>
        <w:t xml:space="preserve"> Enterprise</w:t>
      </w:r>
      <w:r w:rsidRPr="001E56E6">
        <w:rPr>
          <w:rFonts w:cstheme="minorHAnsi"/>
          <w:lang w:val="en-US"/>
        </w:rPr>
        <w:t>s</w:t>
      </w:r>
      <w:r w:rsidR="00142A4D" w:rsidRPr="001E56E6">
        <w:rPr>
          <w:rFonts w:cstheme="minorHAnsi"/>
          <w:lang w:val="en-US"/>
        </w:rPr>
        <w:t xml:space="preserve"> (MNEs)</w:t>
      </w:r>
      <w:r w:rsidRPr="001E56E6">
        <w:rPr>
          <w:rFonts w:cstheme="minorHAnsi"/>
          <w:lang w:val="en-US"/>
        </w:rPr>
        <w:t xml:space="preserve"> like Boeing and the heir to the victims of Lion Air Flight 610 also entrusted the management of the Boeing Community Investment Fund to ACT</w:t>
      </w:r>
      <w:r w:rsidR="00AF0500" w:rsidRPr="001E56E6">
        <w:rPr>
          <w:rFonts w:cstheme="minorHAnsi"/>
          <w:lang w:val="en-US"/>
        </w:rPr>
        <w:t xml:space="preserve"> </w:t>
      </w:r>
      <w:sdt>
        <w:sdtPr>
          <w:rPr>
            <w:rFonts w:cstheme="minorHAnsi"/>
            <w:color w:val="000000"/>
            <w:lang w:val="en-US"/>
          </w:rPr>
          <w:tag w:val="MENDELEY_CITATION_v3_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"/>
          <w:id w:val="407898505"/>
          <w:placeholder>
            <w:docPart w:val="DefaultPlaceholder_-1854013440"/>
          </w:placeholder>
        </w:sdtPr>
        <w:sdtEndPr/>
        <w:sdtContent>
          <w:r w:rsidR="002B48AD" w:rsidRPr="001E56E6">
            <w:rPr>
              <w:rFonts w:cstheme="minorHAnsi"/>
              <w:color w:val="000000"/>
              <w:lang w:val="en-US"/>
            </w:rPr>
            <w:t>(</w:t>
          </w:r>
          <w:proofErr w:type="spellStart"/>
          <w:r w:rsidR="002B48AD" w:rsidRPr="001E56E6">
            <w:rPr>
              <w:rFonts w:cstheme="minorHAnsi"/>
              <w:color w:val="000000"/>
              <w:lang w:val="en-US"/>
            </w:rPr>
            <w:t>Sedayu</w:t>
          </w:r>
          <w:proofErr w:type="spellEnd"/>
          <w:r w:rsidR="002B48AD" w:rsidRPr="001E56E6">
            <w:rPr>
              <w:rFonts w:cstheme="minorHAnsi"/>
              <w:color w:val="000000"/>
              <w:lang w:val="en-US"/>
            </w:rPr>
            <w:t xml:space="preserve">, 2022; </w:t>
          </w:r>
          <w:proofErr w:type="spellStart"/>
          <w:r w:rsidR="002B48AD" w:rsidRPr="001E56E6">
            <w:rPr>
              <w:rFonts w:cstheme="minorHAnsi"/>
              <w:color w:val="000000"/>
              <w:lang w:val="en-US"/>
            </w:rPr>
            <w:t>Yuantisya</w:t>
          </w:r>
          <w:proofErr w:type="spellEnd"/>
          <w:r w:rsidR="002B48AD" w:rsidRPr="001E56E6">
            <w:rPr>
              <w:rFonts w:cstheme="minorHAnsi"/>
              <w:color w:val="000000"/>
              <w:lang w:val="en-US"/>
            </w:rPr>
            <w:t>, 2022)</w:t>
          </w:r>
        </w:sdtContent>
      </w:sdt>
      <w:r w:rsidRPr="001E56E6">
        <w:rPr>
          <w:rFonts w:cstheme="minorHAnsi"/>
          <w:lang w:val="en-US"/>
        </w:rPr>
        <w:t xml:space="preserve">. </w:t>
      </w:r>
      <w:r w:rsidR="000030EE" w:rsidRPr="001E56E6">
        <w:rPr>
          <w:rFonts w:cstheme="minorHAnsi"/>
          <w:lang w:val="en-US"/>
        </w:rPr>
        <w:t>From</w:t>
      </w:r>
      <w:r w:rsidRPr="001E56E6">
        <w:rPr>
          <w:rFonts w:cstheme="minorHAnsi"/>
          <w:lang w:val="en-US"/>
        </w:rPr>
        <w:t xml:space="preserve"> 2018 to 2020 ACT managed to raise funds </w:t>
      </w:r>
      <w:r w:rsidR="000030EE" w:rsidRPr="001E56E6">
        <w:rPr>
          <w:rFonts w:cstheme="minorHAnsi"/>
          <w:lang w:val="en-US"/>
        </w:rPr>
        <w:t>on average as large as</w:t>
      </w:r>
      <w:r w:rsidRPr="001E56E6">
        <w:rPr>
          <w:rFonts w:cstheme="minorHAnsi"/>
          <w:lang w:val="en-US"/>
        </w:rPr>
        <w:t xml:space="preserve"> 540 billion</w:t>
      </w:r>
      <w:r w:rsidR="000030EE" w:rsidRPr="001E56E6">
        <w:rPr>
          <w:rFonts w:cstheme="minorHAnsi"/>
          <w:lang w:val="en-US"/>
        </w:rPr>
        <w:t xml:space="preserve"> rupiah</w:t>
      </w:r>
      <w:r w:rsidR="006D74F6" w:rsidRPr="001E56E6">
        <w:rPr>
          <w:rFonts w:cstheme="minorHAnsi"/>
          <w:lang w:val="en-US"/>
        </w:rPr>
        <w:t>s</w:t>
      </w:r>
      <w:r w:rsidRPr="001E56E6">
        <w:rPr>
          <w:rFonts w:cstheme="minorHAnsi"/>
          <w:lang w:val="en-US"/>
        </w:rPr>
        <w:t xml:space="preserve"> each year </w:t>
      </w:r>
      <w:sdt>
        <w:sdtPr>
          <w:rPr>
            <w:rFonts w:cstheme="minorHAnsi"/>
            <w:color w:val="000000"/>
            <w:lang w:val="en-US"/>
          </w:rPr>
          <w:tag w:val="MENDELEY_CITATION_v3_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"/>
          <w:id w:val="-1527403188"/>
          <w:placeholder>
            <w:docPart w:val="DefaultPlaceholder_-1854013440"/>
          </w:placeholder>
        </w:sdtPr>
        <w:sdtEndPr/>
        <w:sdtContent>
          <w:r w:rsidR="002B48AD" w:rsidRPr="001E56E6">
            <w:rPr>
              <w:rFonts w:cstheme="minorHAnsi"/>
              <w:color w:val="000000"/>
              <w:lang w:val="en-US"/>
            </w:rPr>
            <w:t>(</w:t>
          </w:r>
          <w:proofErr w:type="spellStart"/>
          <w:r w:rsidR="002B48AD" w:rsidRPr="001E56E6">
            <w:rPr>
              <w:rFonts w:cstheme="minorHAnsi"/>
              <w:color w:val="000000"/>
              <w:lang w:val="en-US"/>
            </w:rPr>
            <w:t>Sedayu</w:t>
          </w:r>
          <w:proofErr w:type="spellEnd"/>
          <w:r w:rsidR="002B48AD" w:rsidRPr="001E56E6">
            <w:rPr>
              <w:rFonts w:cstheme="minorHAnsi"/>
              <w:color w:val="000000"/>
              <w:lang w:val="en-US"/>
            </w:rPr>
            <w:t>, 2022)</w:t>
          </w:r>
        </w:sdtContent>
      </w:sdt>
      <w:r w:rsidR="00EE4B5A" w:rsidRPr="001E56E6">
        <w:rPr>
          <w:rFonts w:cstheme="minorHAnsi"/>
          <w:lang w:val="en-US"/>
        </w:rPr>
        <w:t>.</w:t>
      </w:r>
    </w:p>
    <w:p w14:paraId="63D795FC" w14:textId="77777777" w:rsidR="00D04294" w:rsidRPr="001E56E6" w:rsidRDefault="00D04294" w:rsidP="001E56E6">
      <w:pPr>
        <w:spacing w:after="0" w:line="240" w:lineRule="auto"/>
        <w:ind w:firstLine="709"/>
        <w:contextualSpacing/>
        <w:jc w:val="both"/>
        <w:rPr>
          <w:rFonts w:cstheme="minorHAnsi"/>
          <w:lang w:val="en-US"/>
        </w:rPr>
      </w:pPr>
    </w:p>
    <w:p w14:paraId="3111625D" w14:textId="05D50182" w:rsidR="00457D40" w:rsidRPr="001E56E6" w:rsidRDefault="00457D40" w:rsidP="001E56E6">
      <w:pPr>
        <w:spacing w:after="0" w:line="240" w:lineRule="auto"/>
        <w:contextualSpacing/>
        <w:jc w:val="both"/>
        <w:rPr>
          <w:rFonts w:cstheme="minorHAnsi"/>
          <w:b/>
          <w:bCs/>
          <w:lang w:val="en-US"/>
        </w:rPr>
      </w:pPr>
      <w:r w:rsidRPr="001E56E6">
        <w:rPr>
          <w:rFonts w:cstheme="minorHAnsi"/>
          <w:b/>
          <w:bCs/>
          <w:lang w:val="en-US"/>
        </w:rPr>
        <w:t>ACT and Fraud Scandal</w:t>
      </w:r>
    </w:p>
    <w:p w14:paraId="1B5B286D" w14:textId="01E9F826" w:rsidR="00CE05BB" w:rsidRPr="001E56E6" w:rsidRDefault="002318CD" w:rsidP="001E56E6">
      <w:pPr>
        <w:spacing w:after="0" w:line="240" w:lineRule="auto"/>
        <w:ind w:firstLine="709"/>
        <w:contextualSpacing/>
        <w:jc w:val="both"/>
        <w:rPr>
          <w:rFonts w:cstheme="minorHAnsi"/>
          <w:lang w:val="en-US"/>
        </w:rPr>
      </w:pPr>
      <w:r w:rsidRPr="001E56E6">
        <w:rPr>
          <w:rFonts w:cstheme="minorHAnsi"/>
          <w:lang w:val="en-US"/>
        </w:rPr>
        <w:t xml:space="preserve">The dominance of ACT in Islamic philanthropic activities in Indonesia as well as the size of the </w:t>
      </w:r>
      <w:r w:rsidR="00EE4B5A" w:rsidRPr="001E56E6">
        <w:rPr>
          <w:rFonts w:cstheme="minorHAnsi"/>
          <w:lang w:val="en-US"/>
        </w:rPr>
        <w:t>philanthropic</w:t>
      </w:r>
      <w:r w:rsidRPr="001E56E6">
        <w:rPr>
          <w:rFonts w:cstheme="minorHAnsi"/>
          <w:lang w:val="en-US"/>
        </w:rPr>
        <w:t xml:space="preserve"> funds received and managed by ACT unfortunately make the ACT leaders lazy and untrustworthy. The ACT chief has begun to waste and misuse funds for several years. It was revealed based on an investigation conducted by Tempo magazine with the</w:t>
      </w:r>
      <w:r w:rsidR="00A67A0E" w:rsidRPr="001E56E6">
        <w:rPr>
          <w:rFonts w:cstheme="minorHAnsi"/>
          <w:lang w:val="en-US"/>
        </w:rPr>
        <w:t xml:space="preserve"> article titled</w:t>
      </w:r>
      <w:r w:rsidRPr="001E56E6">
        <w:rPr>
          <w:rFonts w:cstheme="minorHAnsi"/>
          <w:lang w:val="en-US"/>
        </w:rPr>
        <w:t xml:space="preserve"> </w:t>
      </w:r>
      <w:r w:rsidR="00246895" w:rsidRPr="001E56E6">
        <w:rPr>
          <w:rFonts w:cstheme="minorHAnsi"/>
          <w:i/>
          <w:iCs/>
          <w:lang w:val="en-US"/>
        </w:rPr>
        <w:t xml:space="preserve">Kantor </w:t>
      </w:r>
      <w:proofErr w:type="spellStart"/>
      <w:r w:rsidR="00246895" w:rsidRPr="001E56E6">
        <w:rPr>
          <w:rFonts w:cstheme="minorHAnsi"/>
          <w:i/>
          <w:iCs/>
          <w:lang w:val="en-US"/>
        </w:rPr>
        <w:t>Bocor</w:t>
      </w:r>
      <w:proofErr w:type="spellEnd"/>
      <w:r w:rsidR="00246895" w:rsidRPr="001E56E6">
        <w:rPr>
          <w:rFonts w:cstheme="minorHAnsi"/>
          <w:i/>
          <w:iCs/>
          <w:lang w:val="en-US"/>
        </w:rPr>
        <w:t xml:space="preserve"> Dana </w:t>
      </w:r>
      <w:proofErr w:type="spellStart"/>
      <w:r w:rsidR="00246895" w:rsidRPr="001E56E6">
        <w:rPr>
          <w:rFonts w:cstheme="minorHAnsi"/>
          <w:i/>
          <w:iCs/>
          <w:lang w:val="en-US"/>
        </w:rPr>
        <w:t>Umat</w:t>
      </w:r>
      <w:proofErr w:type="spellEnd"/>
      <w:r w:rsidR="00246895" w:rsidRPr="001E56E6">
        <w:rPr>
          <w:rFonts w:cstheme="minorHAnsi"/>
          <w:lang w:val="en-US"/>
        </w:rPr>
        <w:t xml:space="preserve"> (Leakage in</w:t>
      </w:r>
      <w:r w:rsidR="003C03DB" w:rsidRPr="001E56E6">
        <w:rPr>
          <w:rFonts w:cstheme="minorHAnsi"/>
          <w:lang w:val="en-US"/>
        </w:rPr>
        <w:t xml:space="preserve"> ACT</w:t>
      </w:r>
      <w:r w:rsidR="00246895" w:rsidRPr="001E56E6">
        <w:rPr>
          <w:rFonts w:cstheme="minorHAnsi"/>
          <w:lang w:val="en-US"/>
        </w:rPr>
        <w:t xml:space="preserve">) </w:t>
      </w:r>
      <w:r w:rsidRPr="001E56E6">
        <w:rPr>
          <w:rFonts w:cstheme="minorHAnsi"/>
          <w:lang w:val="en-US"/>
        </w:rPr>
        <w:t>that was published on June 2, 2022</w:t>
      </w:r>
      <w:r w:rsidR="00E71D06" w:rsidRPr="001E56E6">
        <w:rPr>
          <w:rFonts w:cstheme="minorHAnsi"/>
          <w:lang w:val="en-US"/>
        </w:rPr>
        <w:t xml:space="preserve"> </w:t>
      </w:r>
      <w:sdt>
        <w:sdtPr>
          <w:rPr>
            <w:rFonts w:cstheme="minorHAnsi"/>
            <w:color w:val="000000"/>
            <w:lang w:val="en-US"/>
          </w:rPr>
          <w:tag w:val="MENDELEY_CITATION_v3_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"/>
          <w:id w:val="-1984388406"/>
          <w:placeholder>
            <w:docPart w:val="DefaultPlaceholder_-1854013440"/>
          </w:placeholder>
        </w:sdtPr>
        <w:sdtEndPr/>
        <w:sdtContent>
          <w:r w:rsidR="002B48AD" w:rsidRPr="001E56E6">
            <w:rPr>
              <w:rFonts w:cstheme="minorHAnsi"/>
              <w:color w:val="000000"/>
              <w:lang w:val="en-US"/>
            </w:rPr>
            <w:t>(</w:t>
          </w:r>
          <w:proofErr w:type="spellStart"/>
          <w:r w:rsidR="002B48AD" w:rsidRPr="001E56E6">
            <w:rPr>
              <w:rFonts w:cstheme="minorHAnsi"/>
              <w:color w:val="000000"/>
              <w:lang w:val="en-US"/>
            </w:rPr>
            <w:t>Ridho</w:t>
          </w:r>
          <w:proofErr w:type="spellEnd"/>
          <w:r w:rsidR="002B48AD" w:rsidRPr="001E56E6">
            <w:rPr>
              <w:rFonts w:cstheme="minorHAnsi"/>
              <w:color w:val="000000"/>
              <w:lang w:val="en-US"/>
            </w:rPr>
            <w:t xml:space="preserve"> et al., 2023; </w:t>
          </w:r>
          <w:proofErr w:type="spellStart"/>
          <w:r w:rsidR="002B48AD" w:rsidRPr="001E56E6">
            <w:rPr>
              <w:rFonts w:cstheme="minorHAnsi"/>
              <w:color w:val="000000"/>
              <w:lang w:val="en-US"/>
            </w:rPr>
            <w:t>Sedayu</w:t>
          </w:r>
          <w:proofErr w:type="spellEnd"/>
          <w:r w:rsidR="002B48AD" w:rsidRPr="001E56E6">
            <w:rPr>
              <w:rFonts w:cstheme="minorHAnsi"/>
              <w:color w:val="000000"/>
              <w:lang w:val="en-US"/>
            </w:rPr>
            <w:t>, 2022)</w:t>
          </w:r>
        </w:sdtContent>
      </w:sdt>
      <w:r w:rsidRPr="001E56E6">
        <w:rPr>
          <w:rFonts w:cstheme="minorHAnsi"/>
          <w:lang w:val="en-US"/>
        </w:rPr>
        <w:t xml:space="preserve">. </w:t>
      </w:r>
      <w:r w:rsidR="00E71D06" w:rsidRPr="001E56E6">
        <w:rPr>
          <w:rFonts w:cstheme="minorHAnsi"/>
          <w:lang w:val="en-US"/>
        </w:rPr>
        <w:t>Some of</w:t>
      </w:r>
      <w:r w:rsidRPr="001E56E6">
        <w:rPr>
          <w:rFonts w:cstheme="minorHAnsi"/>
          <w:lang w:val="en-US"/>
        </w:rPr>
        <w:t xml:space="preserve"> such scandals include: </w:t>
      </w:r>
    </w:p>
    <w:p w14:paraId="30B8FEA6" w14:textId="687295C4" w:rsidR="002318CD" w:rsidRPr="009C5E99" w:rsidRDefault="002318CD" w:rsidP="009C5E99">
      <w:pPr>
        <w:pStyle w:val="ListParagraph"/>
        <w:numPr>
          <w:ilvl w:val="0"/>
          <w:numId w:val="2"/>
        </w:numPr>
        <w:spacing w:after="0" w:line="240" w:lineRule="auto"/>
        <w:ind w:left="284" w:hanging="284"/>
        <w:jc w:val="both"/>
        <w:rPr>
          <w:rFonts w:cstheme="minorHAnsi"/>
          <w:lang w:val="en-US"/>
        </w:rPr>
      </w:pPr>
      <w:r w:rsidRPr="009C5E99">
        <w:rPr>
          <w:rFonts w:cstheme="minorHAnsi"/>
          <w:lang w:val="en-US"/>
        </w:rPr>
        <w:t xml:space="preserve">The alleged waste of funds and the </w:t>
      </w:r>
      <w:r w:rsidR="0056542C" w:rsidRPr="009C5E99">
        <w:rPr>
          <w:rFonts w:cstheme="minorHAnsi"/>
          <w:lang w:val="en-US"/>
        </w:rPr>
        <w:t>large c</w:t>
      </w:r>
      <w:r w:rsidRPr="009C5E99">
        <w:rPr>
          <w:rFonts w:cstheme="minorHAnsi"/>
          <w:lang w:val="en-US"/>
        </w:rPr>
        <w:t xml:space="preserve">ut-off of </w:t>
      </w:r>
      <w:r w:rsidR="0056542C" w:rsidRPr="009C5E99">
        <w:rPr>
          <w:rFonts w:cstheme="minorHAnsi"/>
          <w:lang w:val="en-US"/>
        </w:rPr>
        <w:t>d</w:t>
      </w:r>
      <w:r w:rsidRPr="009C5E99">
        <w:rPr>
          <w:rFonts w:cstheme="minorHAnsi"/>
          <w:lang w:val="en-US"/>
        </w:rPr>
        <w:t xml:space="preserve">onations </w:t>
      </w:r>
      <w:r w:rsidR="001C52C2" w:rsidRPr="009C5E99">
        <w:rPr>
          <w:rFonts w:cstheme="minorHAnsi"/>
          <w:lang w:val="en-US"/>
        </w:rPr>
        <w:t>that ACT</w:t>
      </w:r>
      <w:r w:rsidRPr="009C5E99">
        <w:rPr>
          <w:rFonts w:cstheme="minorHAnsi"/>
          <w:lang w:val="en-US"/>
        </w:rPr>
        <w:t xml:space="preserve"> receives</w:t>
      </w:r>
      <w:r w:rsidR="001C52C2" w:rsidRPr="009C5E99">
        <w:rPr>
          <w:rFonts w:cstheme="minorHAnsi"/>
          <w:lang w:val="en-US"/>
        </w:rPr>
        <w:t xml:space="preserve"> to provide</w:t>
      </w:r>
      <w:r w:rsidRPr="009C5E99">
        <w:rPr>
          <w:rFonts w:cstheme="minorHAnsi"/>
          <w:lang w:val="en-US"/>
        </w:rPr>
        <w:t xml:space="preserve"> a very large and unreasonable salary </w:t>
      </w:r>
      <w:r w:rsidR="001C52C2" w:rsidRPr="009C5E99">
        <w:rPr>
          <w:rFonts w:cstheme="minorHAnsi"/>
          <w:lang w:val="en-US"/>
        </w:rPr>
        <w:t xml:space="preserve">for ACT leaders </w:t>
      </w:r>
      <w:r w:rsidRPr="009C5E99">
        <w:rPr>
          <w:rFonts w:cstheme="minorHAnsi"/>
          <w:lang w:val="en-US"/>
        </w:rPr>
        <w:t xml:space="preserve">compared to other Islamic philanthropic institutions. </w:t>
      </w:r>
      <w:r w:rsidR="00C028D9" w:rsidRPr="009C5E99">
        <w:rPr>
          <w:rFonts w:cstheme="minorHAnsi"/>
          <w:lang w:val="en-US"/>
        </w:rPr>
        <w:t>ACT</w:t>
      </w:r>
      <w:r w:rsidRPr="009C5E99">
        <w:rPr>
          <w:rFonts w:cstheme="minorHAnsi"/>
          <w:lang w:val="en-US"/>
        </w:rPr>
        <w:t xml:space="preserve"> officials, such as </w:t>
      </w:r>
      <w:r w:rsidR="00C028D9" w:rsidRPr="009C5E99">
        <w:rPr>
          <w:rFonts w:cstheme="minorHAnsi"/>
          <w:lang w:val="en-US"/>
        </w:rPr>
        <w:t xml:space="preserve">the </w:t>
      </w:r>
      <w:r w:rsidRPr="009C5E99">
        <w:rPr>
          <w:rFonts w:cstheme="minorHAnsi"/>
          <w:lang w:val="en-US"/>
        </w:rPr>
        <w:t>Senior Vice President, receive about 150 million</w:t>
      </w:r>
      <w:r w:rsidR="00C028D9" w:rsidRPr="009C5E99">
        <w:rPr>
          <w:rFonts w:cstheme="minorHAnsi"/>
          <w:lang w:val="en-US"/>
        </w:rPr>
        <w:t xml:space="preserve"> </w:t>
      </w:r>
      <w:r w:rsidR="006D74F6" w:rsidRPr="009C5E99">
        <w:rPr>
          <w:rFonts w:cstheme="minorHAnsi"/>
          <w:lang w:val="en-US"/>
        </w:rPr>
        <w:t>rupiahs</w:t>
      </w:r>
      <w:r w:rsidR="00C028D9" w:rsidRPr="009C5E99">
        <w:rPr>
          <w:rFonts w:cstheme="minorHAnsi"/>
          <w:lang w:val="en-US"/>
        </w:rPr>
        <w:t xml:space="preserve"> monthly</w:t>
      </w:r>
      <w:r w:rsidRPr="009C5E99">
        <w:rPr>
          <w:rFonts w:cstheme="minorHAnsi"/>
          <w:lang w:val="en-US"/>
        </w:rPr>
        <w:t xml:space="preserve">, </w:t>
      </w:r>
      <w:r w:rsidR="00C028D9" w:rsidRPr="009C5E99">
        <w:rPr>
          <w:rFonts w:cstheme="minorHAnsi"/>
          <w:lang w:val="en-US"/>
        </w:rPr>
        <w:t xml:space="preserve">the Vice President </w:t>
      </w:r>
      <w:r w:rsidRPr="009C5E99">
        <w:rPr>
          <w:rFonts w:cstheme="minorHAnsi"/>
          <w:lang w:val="en-US"/>
        </w:rPr>
        <w:t xml:space="preserve">receives 80 million </w:t>
      </w:r>
      <w:r w:rsidR="006D74F6" w:rsidRPr="009C5E99">
        <w:rPr>
          <w:rFonts w:cstheme="minorHAnsi"/>
          <w:lang w:val="en-US"/>
        </w:rPr>
        <w:t>rupiahs monthly</w:t>
      </w:r>
      <w:r w:rsidRPr="009C5E99">
        <w:rPr>
          <w:rFonts w:cstheme="minorHAnsi"/>
          <w:lang w:val="en-US"/>
        </w:rPr>
        <w:t>, executive directors are paid about 50 million</w:t>
      </w:r>
      <w:r w:rsidR="006D74F6" w:rsidRPr="009C5E99">
        <w:rPr>
          <w:rFonts w:cstheme="minorHAnsi"/>
          <w:lang w:val="en-US"/>
        </w:rPr>
        <w:t xml:space="preserve"> rupiahs monthly,</w:t>
      </w:r>
      <w:r w:rsidRPr="009C5E99">
        <w:rPr>
          <w:rFonts w:cstheme="minorHAnsi"/>
          <w:lang w:val="en-US"/>
        </w:rPr>
        <w:t xml:space="preserve"> and directors receive 30 million</w:t>
      </w:r>
      <w:r w:rsidR="006D74F6" w:rsidRPr="009C5E99">
        <w:rPr>
          <w:rFonts w:cstheme="minorHAnsi"/>
          <w:lang w:val="en-US"/>
        </w:rPr>
        <w:t xml:space="preserve"> rupiahs</w:t>
      </w:r>
      <w:r w:rsidRPr="009C5E99">
        <w:rPr>
          <w:rFonts w:cstheme="minorHAnsi"/>
          <w:lang w:val="en-US"/>
        </w:rPr>
        <w:t xml:space="preserve">. In comparison, the highest salary of other Islamic philanthropic institutions such as </w:t>
      </w:r>
      <w:proofErr w:type="spellStart"/>
      <w:r w:rsidR="006D74F6" w:rsidRPr="009C5E99">
        <w:rPr>
          <w:rFonts w:cstheme="minorHAnsi"/>
          <w:lang w:val="en-US"/>
        </w:rPr>
        <w:t>Dompet</w:t>
      </w:r>
      <w:proofErr w:type="spellEnd"/>
      <w:r w:rsidRPr="009C5E99">
        <w:rPr>
          <w:rFonts w:cstheme="minorHAnsi"/>
          <w:lang w:val="en-US"/>
        </w:rPr>
        <w:t xml:space="preserve"> </w:t>
      </w:r>
      <w:proofErr w:type="spellStart"/>
      <w:r w:rsidRPr="009C5E99">
        <w:rPr>
          <w:rFonts w:cstheme="minorHAnsi"/>
          <w:lang w:val="en-US"/>
        </w:rPr>
        <w:t>Dhuafa</w:t>
      </w:r>
      <w:proofErr w:type="spellEnd"/>
      <w:r w:rsidRPr="009C5E99">
        <w:rPr>
          <w:rFonts w:cstheme="minorHAnsi"/>
          <w:lang w:val="en-US"/>
        </w:rPr>
        <w:t xml:space="preserve"> only reaches 40 million</w:t>
      </w:r>
      <w:r w:rsidR="006D74F6" w:rsidRPr="009C5E99">
        <w:rPr>
          <w:rFonts w:cstheme="minorHAnsi"/>
          <w:lang w:val="en-US"/>
        </w:rPr>
        <w:t xml:space="preserve"> rupiahs</w:t>
      </w:r>
      <w:r w:rsidR="00C06903" w:rsidRPr="009C5E99">
        <w:rPr>
          <w:rFonts w:cstheme="minorHAnsi"/>
          <w:lang w:val="en-US"/>
        </w:rPr>
        <w:t xml:space="preserve"> monthly</w:t>
      </w:r>
      <w:r w:rsidRPr="009C5E99">
        <w:rPr>
          <w:rFonts w:cstheme="minorHAnsi"/>
          <w:lang w:val="en-US"/>
        </w:rPr>
        <w:t xml:space="preserve">, and the top salary in </w:t>
      </w:r>
      <w:r w:rsidR="006D74F6" w:rsidRPr="009C5E99">
        <w:rPr>
          <w:rFonts w:cstheme="minorHAnsi"/>
          <w:lang w:val="en-US"/>
        </w:rPr>
        <w:t>Rumah Zakat (another Islamic phi</w:t>
      </w:r>
      <w:r w:rsidR="00C06903" w:rsidRPr="009C5E99">
        <w:rPr>
          <w:rFonts w:cstheme="minorHAnsi"/>
          <w:lang w:val="en-US"/>
        </w:rPr>
        <w:t>lanthropy institution)</w:t>
      </w:r>
      <w:r w:rsidRPr="009C5E99">
        <w:rPr>
          <w:rFonts w:cstheme="minorHAnsi"/>
          <w:lang w:val="en-US"/>
        </w:rPr>
        <w:t xml:space="preserve"> only </w:t>
      </w:r>
      <w:r w:rsidR="00C06903" w:rsidRPr="009C5E99">
        <w:rPr>
          <w:rFonts w:cstheme="minorHAnsi"/>
          <w:lang w:val="en-US"/>
        </w:rPr>
        <w:t>reaches</w:t>
      </w:r>
      <w:r w:rsidRPr="009C5E99">
        <w:rPr>
          <w:rFonts w:cstheme="minorHAnsi"/>
          <w:lang w:val="en-US"/>
        </w:rPr>
        <w:t xml:space="preserve"> 25 million</w:t>
      </w:r>
      <w:r w:rsidR="00C06903" w:rsidRPr="009C5E99">
        <w:rPr>
          <w:rFonts w:cstheme="minorHAnsi"/>
          <w:lang w:val="en-US"/>
        </w:rPr>
        <w:t xml:space="preserve"> </w:t>
      </w:r>
      <w:proofErr w:type="gramStart"/>
      <w:r w:rsidR="00C06903" w:rsidRPr="009C5E99">
        <w:rPr>
          <w:rFonts w:cstheme="minorHAnsi"/>
          <w:lang w:val="en-US"/>
        </w:rPr>
        <w:t>monthly</w:t>
      </w:r>
      <w:proofErr w:type="gramEnd"/>
      <w:r w:rsidRPr="009C5E99">
        <w:rPr>
          <w:rFonts w:cstheme="minorHAnsi"/>
          <w:lang w:val="en-US"/>
        </w:rPr>
        <w:t xml:space="preserve">. ACT </w:t>
      </w:r>
      <w:r w:rsidR="00C06903" w:rsidRPr="009C5E99">
        <w:rPr>
          <w:rFonts w:cstheme="minorHAnsi"/>
          <w:lang w:val="en-US"/>
        </w:rPr>
        <w:t>leaders</w:t>
      </w:r>
      <w:r w:rsidRPr="009C5E99">
        <w:rPr>
          <w:rFonts w:cstheme="minorHAnsi"/>
          <w:lang w:val="en-US"/>
        </w:rPr>
        <w:t xml:space="preserve"> receive up to 18 salaries per year, wherein in addition to the monthly salary ACT </w:t>
      </w:r>
      <w:r w:rsidR="0003423D" w:rsidRPr="009C5E99">
        <w:rPr>
          <w:rFonts w:cstheme="minorHAnsi"/>
          <w:lang w:val="en-US"/>
        </w:rPr>
        <w:t>leaders</w:t>
      </w:r>
      <w:r w:rsidRPr="009C5E99">
        <w:rPr>
          <w:rFonts w:cstheme="minorHAnsi"/>
          <w:lang w:val="en-US"/>
        </w:rPr>
        <w:t xml:space="preserve"> also receive a variety of bonuses. Bonuses received like </w:t>
      </w:r>
      <w:proofErr w:type="spellStart"/>
      <w:r w:rsidR="0003423D" w:rsidRPr="009C5E99">
        <w:rPr>
          <w:rFonts w:cstheme="minorHAnsi"/>
          <w:i/>
          <w:iCs/>
          <w:lang w:val="en-US"/>
        </w:rPr>
        <w:t>qurban</w:t>
      </w:r>
      <w:proofErr w:type="spellEnd"/>
      <w:r w:rsidRPr="009C5E99">
        <w:rPr>
          <w:rFonts w:cstheme="minorHAnsi"/>
          <w:lang w:val="en-US"/>
        </w:rPr>
        <w:t xml:space="preserve"> bonuses received on the holiday of </w:t>
      </w:r>
      <w:r w:rsidR="0003423D" w:rsidRPr="009C5E99">
        <w:rPr>
          <w:rFonts w:cstheme="minorHAnsi"/>
          <w:lang w:val="en-US"/>
        </w:rPr>
        <w:t>Eid al-Adha</w:t>
      </w:r>
      <w:r w:rsidR="00934995" w:rsidRPr="009C5E99">
        <w:rPr>
          <w:rFonts w:cstheme="minorHAnsi"/>
          <w:lang w:val="en-US"/>
        </w:rPr>
        <w:t>, with the amount reaching</w:t>
      </w:r>
      <w:r w:rsidRPr="009C5E99">
        <w:rPr>
          <w:rFonts w:cstheme="minorHAnsi"/>
          <w:lang w:val="en-US"/>
        </w:rPr>
        <w:t xml:space="preserve"> </w:t>
      </w:r>
      <w:r w:rsidR="00934995" w:rsidRPr="009C5E99">
        <w:rPr>
          <w:rFonts w:cstheme="minorHAnsi"/>
          <w:lang w:val="en-US"/>
        </w:rPr>
        <w:t xml:space="preserve">one monthly </w:t>
      </w:r>
      <w:r w:rsidRPr="009C5E99">
        <w:rPr>
          <w:rFonts w:cstheme="minorHAnsi"/>
          <w:lang w:val="en-US"/>
        </w:rPr>
        <w:t xml:space="preserve">salary. Other bonuses are received in the new school year or when the amount of donations of a program exceeds the target. In addition to a very high salary, ACT's </w:t>
      </w:r>
      <w:r w:rsidR="002D0057" w:rsidRPr="009C5E99">
        <w:rPr>
          <w:rFonts w:cstheme="minorHAnsi"/>
          <w:lang w:val="en-US"/>
        </w:rPr>
        <w:t>leader</w:t>
      </w:r>
      <w:r w:rsidRPr="009C5E99">
        <w:rPr>
          <w:rFonts w:cstheme="minorHAnsi"/>
          <w:lang w:val="en-US"/>
        </w:rPr>
        <w:t xml:space="preserve">s also receive luxurious </w:t>
      </w:r>
      <w:r w:rsidR="002D0057" w:rsidRPr="009C5E99">
        <w:rPr>
          <w:rFonts w:cstheme="minorHAnsi"/>
          <w:lang w:val="en-US"/>
        </w:rPr>
        <w:t>cars as facilities</w:t>
      </w:r>
      <w:r w:rsidRPr="009C5E99">
        <w:rPr>
          <w:rFonts w:cstheme="minorHAnsi"/>
          <w:lang w:val="en-US"/>
        </w:rPr>
        <w:t xml:space="preserve">. The Chairman of the ACT </w:t>
      </w:r>
      <w:r w:rsidR="00B40BFD" w:rsidRPr="009C5E99">
        <w:rPr>
          <w:rFonts w:cstheme="minorHAnsi"/>
          <w:lang w:val="en-US"/>
        </w:rPr>
        <w:t>was provided with</w:t>
      </w:r>
      <w:r w:rsidRPr="009C5E99">
        <w:rPr>
          <w:rFonts w:cstheme="minorHAnsi"/>
          <w:lang w:val="en-US"/>
        </w:rPr>
        <w:t xml:space="preserve"> three cars</w:t>
      </w:r>
      <w:r w:rsidR="00B40BFD" w:rsidRPr="009C5E99">
        <w:rPr>
          <w:rFonts w:cstheme="minorHAnsi"/>
          <w:lang w:val="en-US"/>
        </w:rPr>
        <w:t xml:space="preserve"> (</w:t>
      </w:r>
      <w:r w:rsidRPr="009C5E99">
        <w:rPr>
          <w:rFonts w:cstheme="minorHAnsi"/>
          <w:lang w:val="en-US"/>
        </w:rPr>
        <w:t>Toyota Alphard, Mitsubishi Pajero Sport, and Honda CR-V.</w:t>
      </w:r>
      <w:r w:rsidR="00B40BFD" w:rsidRPr="009C5E99">
        <w:rPr>
          <w:rFonts w:cstheme="minorHAnsi"/>
          <w:lang w:val="en-US"/>
        </w:rPr>
        <w:t>)</w:t>
      </w:r>
      <w:r w:rsidRPr="009C5E99">
        <w:rPr>
          <w:rFonts w:cstheme="minorHAnsi"/>
          <w:lang w:val="en-US"/>
        </w:rPr>
        <w:t xml:space="preserve"> The</w:t>
      </w:r>
      <w:r w:rsidR="00B40BFD" w:rsidRPr="009C5E99">
        <w:rPr>
          <w:rFonts w:cstheme="minorHAnsi"/>
          <w:lang w:val="en-US"/>
        </w:rPr>
        <w:t xml:space="preserve"> </w:t>
      </w:r>
      <w:r w:rsidRPr="009C5E99">
        <w:rPr>
          <w:rFonts w:cstheme="minorHAnsi"/>
          <w:lang w:val="en-US"/>
        </w:rPr>
        <w:t xml:space="preserve">Senior Vice President and Vice President </w:t>
      </w:r>
      <w:r w:rsidR="00B40BFD" w:rsidRPr="009C5E99">
        <w:rPr>
          <w:rFonts w:cstheme="minorHAnsi"/>
          <w:lang w:val="en-US"/>
        </w:rPr>
        <w:t>are</w:t>
      </w:r>
      <w:r w:rsidR="002B3B39" w:rsidRPr="009C5E99">
        <w:rPr>
          <w:rFonts w:cstheme="minorHAnsi"/>
          <w:lang w:val="en-US"/>
        </w:rPr>
        <w:t xml:space="preserve"> provided with</w:t>
      </w:r>
      <w:r w:rsidRPr="009C5E99">
        <w:rPr>
          <w:rFonts w:cstheme="minorHAnsi"/>
          <w:lang w:val="en-US"/>
        </w:rPr>
        <w:t xml:space="preserve"> the </w:t>
      </w:r>
      <w:r w:rsidR="002B3B39" w:rsidRPr="009C5E99">
        <w:rPr>
          <w:rFonts w:cstheme="minorHAnsi"/>
          <w:lang w:val="en-US"/>
        </w:rPr>
        <w:t>Mitsubishi</w:t>
      </w:r>
      <w:r w:rsidRPr="009C5E99">
        <w:rPr>
          <w:rFonts w:cstheme="minorHAnsi"/>
          <w:lang w:val="en-US"/>
        </w:rPr>
        <w:t xml:space="preserve"> Pajero Sports car, while the executive director and director </w:t>
      </w:r>
      <w:r w:rsidR="002B3B39" w:rsidRPr="009C5E99">
        <w:rPr>
          <w:rFonts w:cstheme="minorHAnsi"/>
          <w:lang w:val="en-US"/>
        </w:rPr>
        <w:t>are provided with</w:t>
      </w:r>
      <w:r w:rsidRPr="009C5E99">
        <w:rPr>
          <w:rFonts w:cstheme="minorHAnsi"/>
          <w:lang w:val="en-US"/>
        </w:rPr>
        <w:t xml:space="preserve"> Toyota Innova or Avanza. The ACT itself has quite </w:t>
      </w:r>
      <w:r w:rsidR="004E6533" w:rsidRPr="009C5E99">
        <w:rPr>
          <w:rFonts w:cstheme="minorHAnsi"/>
          <w:lang w:val="en-US"/>
        </w:rPr>
        <w:t>many</w:t>
      </w:r>
      <w:r w:rsidRPr="009C5E99">
        <w:rPr>
          <w:rFonts w:cstheme="minorHAnsi"/>
          <w:lang w:val="en-US"/>
        </w:rPr>
        <w:t xml:space="preserve"> executives, namely one president, one board chairman, three senior vice presidents, 10 vice </w:t>
      </w:r>
      <w:r w:rsidR="004E6533" w:rsidRPr="009C5E99">
        <w:rPr>
          <w:rFonts w:cstheme="minorHAnsi"/>
          <w:lang w:val="en-US"/>
        </w:rPr>
        <w:t>presidents</w:t>
      </w:r>
      <w:r w:rsidRPr="009C5E99">
        <w:rPr>
          <w:rFonts w:cstheme="minorHAnsi"/>
          <w:lang w:val="en-US"/>
        </w:rPr>
        <w:t>, 14 executive directors</w:t>
      </w:r>
      <w:r w:rsidR="004E6533" w:rsidRPr="009C5E99">
        <w:rPr>
          <w:rFonts w:cstheme="minorHAnsi"/>
          <w:lang w:val="en-US"/>
        </w:rPr>
        <w:t>,</w:t>
      </w:r>
      <w:r w:rsidRPr="009C5E99">
        <w:rPr>
          <w:rFonts w:cstheme="minorHAnsi"/>
          <w:lang w:val="en-US"/>
        </w:rPr>
        <w:t xml:space="preserve"> and 16 directors, </w:t>
      </w:r>
      <w:r w:rsidR="004E6533" w:rsidRPr="009C5E99">
        <w:rPr>
          <w:rFonts w:cstheme="minorHAnsi"/>
          <w:lang w:val="en-US"/>
        </w:rPr>
        <w:t>therefore</w:t>
      </w:r>
      <w:r w:rsidRPr="009C5E99">
        <w:rPr>
          <w:rFonts w:cstheme="minorHAnsi"/>
          <w:lang w:val="en-US"/>
        </w:rPr>
        <w:t xml:space="preserve"> the expenditure on salaries and facilities for the ACT executives becomes enormous</w:t>
      </w:r>
      <w:r w:rsidR="004E6533" w:rsidRPr="009C5E99">
        <w:rPr>
          <w:rFonts w:cstheme="minorHAnsi"/>
          <w:lang w:val="en-US"/>
        </w:rPr>
        <w:t xml:space="preserve"> </w:t>
      </w:r>
      <w:sdt>
        <w:sdtPr>
          <w:rPr>
            <w:color w:val="000000"/>
            <w:lang w:val="en-US"/>
          </w:rPr>
          <w:tag w:val="MENDELEY_CITATION_v3_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"/>
          <w:id w:val="608937222"/>
          <w:placeholder>
            <w:docPart w:val="DefaultPlaceholder_-1854013440"/>
          </w:placeholder>
        </w:sdtPr>
        <w:sdtEndPr/>
        <w:sdtContent>
          <w:r w:rsidR="002B48AD" w:rsidRPr="009C5E99">
            <w:rPr>
              <w:rFonts w:cstheme="minorHAnsi"/>
              <w:color w:val="000000"/>
              <w:lang w:val="en-US"/>
            </w:rPr>
            <w:t xml:space="preserve">(Detik.com, 2022; </w:t>
          </w:r>
          <w:proofErr w:type="spellStart"/>
          <w:r w:rsidR="002B48AD" w:rsidRPr="009C5E99">
            <w:rPr>
              <w:rFonts w:cstheme="minorHAnsi"/>
              <w:color w:val="000000"/>
              <w:lang w:val="en-US"/>
            </w:rPr>
            <w:t>Sedayu</w:t>
          </w:r>
          <w:proofErr w:type="spellEnd"/>
          <w:r w:rsidR="002B48AD" w:rsidRPr="009C5E99">
            <w:rPr>
              <w:rFonts w:cstheme="minorHAnsi"/>
              <w:color w:val="000000"/>
              <w:lang w:val="en-US"/>
            </w:rPr>
            <w:t>, 2022)</w:t>
          </w:r>
        </w:sdtContent>
      </w:sdt>
      <w:r w:rsidRPr="009C5E99">
        <w:rPr>
          <w:rFonts w:cstheme="minorHAnsi"/>
          <w:lang w:val="en-US"/>
        </w:rPr>
        <w:t>.</w:t>
      </w:r>
      <w:r w:rsidR="00256DBA" w:rsidRPr="009C5E99">
        <w:rPr>
          <w:rFonts w:cstheme="minorHAnsi"/>
          <w:lang w:val="en-US"/>
        </w:rPr>
        <w:t xml:space="preserve"> </w:t>
      </w:r>
      <w:r w:rsidRPr="009C5E99">
        <w:rPr>
          <w:rFonts w:cstheme="minorHAnsi"/>
          <w:lang w:val="en-US"/>
        </w:rPr>
        <w:t xml:space="preserve">As a result, ACT made a large-scale donation cut to support salary and facility </w:t>
      </w:r>
      <w:r w:rsidR="00256DBA" w:rsidRPr="009C5E99">
        <w:rPr>
          <w:rFonts w:cstheme="minorHAnsi"/>
          <w:lang w:val="en-US"/>
        </w:rPr>
        <w:t>expenditures</w:t>
      </w:r>
      <w:r w:rsidRPr="009C5E99">
        <w:rPr>
          <w:rFonts w:cstheme="minorHAnsi"/>
          <w:lang w:val="en-US"/>
        </w:rPr>
        <w:t xml:space="preserve"> for ACT executives. ACT is cutting donations in the range of 20 to 30 percent of the total donations collected. This is considered exaggerated, considering generally the donation cuts carried out by </w:t>
      </w:r>
      <w:r w:rsidR="00256DBA" w:rsidRPr="009C5E99">
        <w:rPr>
          <w:rFonts w:cstheme="minorHAnsi"/>
          <w:lang w:val="en-US"/>
        </w:rPr>
        <w:t xml:space="preserve">other </w:t>
      </w:r>
      <w:r w:rsidRPr="009C5E99">
        <w:rPr>
          <w:rFonts w:cstheme="minorHAnsi"/>
          <w:lang w:val="en-US"/>
        </w:rPr>
        <w:t xml:space="preserve">Islamic philanthropy </w:t>
      </w:r>
      <w:r w:rsidR="00256DBA" w:rsidRPr="009C5E99">
        <w:rPr>
          <w:rFonts w:cstheme="minorHAnsi"/>
          <w:lang w:val="en-US"/>
        </w:rPr>
        <w:t>agencies</w:t>
      </w:r>
      <w:r w:rsidRPr="009C5E99">
        <w:rPr>
          <w:rFonts w:cstheme="minorHAnsi"/>
          <w:lang w:val="en-US"/>
        </w:rPr>
        <w:t xml:space="preserve"> amounted to only 12.5 percent of the total donation. Government Regulation No. 10 of 1980 </w:t>
      </w:r>
      <w:r w:rsidR="00634F5E" w:rsidRPr="009C5E99">
        <w:rPr>
          <w:rFonts w:cstheme="minorHAnsi"/>
          <w:lang w:val="en-US"/>
        </w:rPr>
        <w:t xml:space="preserve">regulating charities </w:t>
      </w:r>
      <w:r w:rsidRPr="009C5E99">
        <w:rPr>
          <w:rFonts w:cstheme="minorHAnsi"/>
          <w:lang w:val="en-US"/>
        </w:rPr>
        <w:t xml:space="preserve">states that the maximum reduction for social donations is only 10 </w:t>
      </w:r>
      <w:r w:rsidR="00634F5E" w:rsidRPr="009C5E99">
        <w:rPr>
          <w:rFonts w:cstheme="minorHAnsi"/>
          <w:lang w:val="en-US"/>
        </w:rPr>
        <w:t>percent</w:t>
      </w:r>
      <w:r w:rsidRPr="009C5E99">
        <w:rPr>
          <w:rFonts w:cstheme="minorHAnsi"/>
          <w:lang w:val="en-US"/>
        </w:rPr>
        <w:t xml:space="preserve">, while the reduction of </w:t>
      </w:r>
      <w:r w:rsidRPr="009C5E99">
        <w:rPr>
          <w:rFonts w:cstheme="minorHAnsi"/>
          <w:i/>
          <w:iCs/>
          <w:lang w:val="en-US"/>
        </w:rPr>
        <w:t>zakat</w:t>
      </w:r>
      <w:r w:rsidRPr="009C5E99">
        <w:rPr>
          <w:rFonts w:cstheme="minorHAnsi"/>
          <w:lang w:val="en-US"/>
        </w:rPr>
        <w:t xml:space="preserve">, </w:t>
      </w:r>
      <w:proofErr w:type="spellStart"/>
      <w:r w:rsidRPr="009C5E99">
        <w:rPr>
          <w:rFonts w:cstheme="minorHAnsi"/>
          <w:i/>
          <w:iCs/>
          <w:lang w:val="en-US"/>
        </w:rPr>
        <w:t>infa</w:t>
      </w:r>
      <w:r w:rsidR="00634F5E" w:rsidRPr="009C5E99">
        <w:rPr>
          <w:rFonts w:cstheme="minorHAnsi"/>
          <w:i/>
          <w:iCs/>
          <w:lang w:val="en-US"/>
        </w:rPr>
        <w:t>q</w:t>
      </w:r>
      <w:proofErr w:type="spellEnd"/>
      <w:r w:rsidRPr="009C5E99">
        <w:rPr>
          <w:rFonts w:cstheme="minorHAnsi"/>
          <w:lang w:val="en-US"/>
        </w:rPr>
        <w:t xml:space="preserve">, and </w:t>
      </w:r>
      <w:proofErr w:type="spellStart"/>
      <w:r w:rsidRPr="009C5E99">
        <w:rPr>
          <w:rFonts w:cstheme="minorHAnsi"/>
          <w:i/>
          <w:iCs/>
          <w:lang w:val="en-US"/>
        </w:rPr>
        <w:t>sh</w:t>
      </w:r>
      <w:r w:rsidR="00C55FE2" w:rsidRPr="009C5E99">
        <w:rPr>
          <w:rFonts w:cstheme="minorHAnsi"/>
          <w:i/>
          <w:iCs/>
          <w:lang w:val="en-US"/>
        </w:rPr>
        <w:t>a</w:t>
      </w:r>
      <w:r w:rsidRPr="009C5E99">
        <w:rPr>
          <w:rFonts w:cstheme="minorHAnsi"/>
          <w:i/>
          <w:iCs/>
          <w:lang w:val="en-US"/>
        </w:rPr>
        <w:t>daq</w:t>
      </w:r>
      <w:r w:rsidR="00C55FE2" w:rsidRPr="009C5E99">
        <w:rPr>
          <w:rFonts w:cstheme="minorHAnsi"/>
          <w:i/>
          <w:iCs/>
          <w:lang w:val="en-US"/>
        </w:rPr>
        <w:t>a</w:t>
      </w:r>
      <w:r w:rsidRPr="009C5E99">
        <w:rPr>
          <w:rFonts w:cstheme="minorHAnsi"/>
          <w:i/>
          <w:iCs/>
          <w:lang w:val="en-US"/>
        </w:rPr>
        <w:t>h</w:t>
      </w:r>
      <w:proofErr w:type="spellEnd"/>
      <w:r w:rsidRPr="009C5E99">
        <w:rPr>
          <w:rFonts w:cstheme="minorHAnsi"/>
          <w:lang w:val="en-US"/>
        </w:rPr>
        <w:t xml:space="preserve"> funds is a maximum of 12.5 </w:t>
      </w:r>
      <w:r w:rsidR="00634F5E" w:rsidRPr="009C5E99">
        <w:rPr>
          <w:rFonts w:cstheme="minorHAnsi"/>
          <w:lang w:val="en-US"/>
        </w:rPr>
        <w:t>percent</w:t>
      </w:r>
      <w:r w:rsidRPr="009C5E99">
        <w:rPr>
          <w:rFonts w:cstheme="minorHAnsi"/>
          <w:lang w:val="en-US"/>
        </w:rPr>
        <w:t xml:space="preserve">. The donation for the construction of </w:t>
      </w:r>
      <w:r w:rsidR="00163E0C" w:rsidRPr="009C5E99">
        <w:rPr>
          <w:rFonts w:cstheme="minorHAnsi"/>
          <w:lang w:val="en-US"/>
        </w:rPr>
        <w:t>a mosque</w:t>
      </w:r>
      <w:r w:rsidRPr="009C5E99">
        <w:rPr>
          <w:rFonts w:cstheme="minorHAnsi"/>
          <w:lang w:val="en-US"/>
        </w:rPr>
        <w:t xml:space="preserve"> in Sydney, Australia </w:t>
      </w:r>
      <w:r w:rsidR="007121BE" w:rsidRPr="009C5E99">
        <w:rPr>
          <w:rFonts w:cstheme="minorHAnsi"/>
          <w:lang w:val="en-US"/>
        </w:rPr>
        <w:t xml:space="preserve">has </w:t>
      </w:r>
      <w:r w:rsidRPr="009C5E99">
        <w:rPr>
          <w:rFonts w:cstheme="minorHAnsi"/>
          <w:lang w:val="en-US"/>
        </w:rPr>
        <w:t>managed to raise funds of 3,018 billion</w:t>
      </w:r>
      <w:r w:rsidR="007121BE" w:rsidRPr="009C5E99">
        <w:rPr>
          <w:rFonts w:cstheme="minorHAnsi"/>
          <w:lang w:val="en-US"/>
        </w:rPr>
        <w:t xml:space="preserve"> rupiahs</w:t>
      </w:r>
      <w:r w:rsidRPr="009C5E99">
        <w:rPr>
          <w:rFonts w:cstheme="minorHAnsi"/>
          <w:lang w:val="en-US"/>
        </w:rPr>
        <w:t xml:space="preserve">, but it was only channeled up to 2,311 billion </w:t>
      </w:r>
      <w:r w:rsidR="007121BE" w:rsidRPr="009C5E99">
        <w:rPr>
          <w:rFonts w:cstheme="minorHAnsi"/>
          <w:lang w:val="en-US"/>
        </w:rPr>
        <w:t xml:space="preserve">rupiahs </w:t>
      </w:r>
      <w:r w:rsidRPr="009C5E99">
        <w:rPr>
          <w:rFonts w:cstheme="minorHAnsi"/>
          <w:lang w:val="en-US"/>
        </w:rPr>
        <w:t xml:space="preserve">or there was a cut of about 23 percent of the total donation. </w:t>
      </w:r>
      <w:r w:rsidR="005656FC" w:rsidRPr="009C5E99">
        <w:rPr>
          <w:rFonts w:cstheme="minorHAnsi"/>
          <w:lang w:val="en-US"/>
        </w:rPr>
        <w:t>Several</w:t>
      </w:r>
      <w:r w:rsidRPr="009C5E99">
        <w:rPr>
          <w:rFonts w:cstheme="minorHAnsi"/>
          <w:lang w:val="en-US"/>
        </w:rPr>
        <w:t xml:space="preserve"> donation gatherings have even experienced greater cuts. The donation for the construction of </w:t>
      </w:r>
      <w:proofErr w:type="spellStart"/>
      <w:r w:rsidRPr="009C5E99">
        <w:rPr>
          <w:rFonts w:cstheme="minorHAnsi"/>
          <w:lang w:val="en-US"/>
        </w:rPr>
        <w:t>Musala</w:t>
      </w:r>
      <w:proofErr w:type="spellEnd"/>
      <w:r w:rsidRPr="009C5E99">
        <w:rPr>
          <w:rFonts w:cstheme="minorHAnsi"/>
          <w:lang w:val="en-US"/>
        </w:rPr>
        <w:t xml:space="preserve"> </w:t>
      </w:r>
      <w:r w:rsidR="005656FC" w:rsidRPr="009C5E99">
        <w:rPr>
          <w:rFonts w:cstheme="minorHAnsi"/>
          <w:lang w:val="en-US"/>
        </w:rPr>
        <w:t xml:space="preserve">(small mosque) </w:t>
      </w:r>
      <w:r w:rsidRPr="009C5E99">
        <w:rPr>
          <w:rFonts w:cstheme="minorHAnsi"/>
          <w:lang w:val="en-US"/>
        </w:rPr>
        <w:t>Al-</w:t>
      </w:r>
      <w:proofErr w:type="spellStart"/>
      <w:r w:rsidRPr="009C5E99">
        <w:rPr>
          <w:rFonts w:cstheme="minorHAnsi"/>
          <w:lang w:val="en-US"/>
        </w:rPr>
        <w:t>Ikhlas</w:t>
      </w:r>
      <w:proofErr w:type="spellEnd"/>
      <w:r w:rsidRPr="009C5E99">
        <w:rPr>
          <w:rFonts w:cstheme="minorHAnsi"/>
          <w:lang w:val="en-US"/>
        </w:rPr>
        <w:t xml:space="preserve"> in</w:t>
      </w:r>
      <w:r w:rsidR="005656FC" w:rsidRPr="009C5E99">
        <w:rPr>
          <w:rFonts w:cstheme="minorHAnsi"/>
          <w:lang w:val="en-US"/>
        </w:rPr>
        <w:t xml:space="preserve"> </w:t>
      </w:r>
      <w:proofErr w:type="spellStart"/>
      <w:r w:rsidRPr="009C5E99">
        <w:rPr>
          <w:rFonts w:cstheme="minorHAnsi"/>
          <w:lang w:val="en-US"/>
        </w:rPr>
        <w:t>Kepuhrejo</w:t>
      </w:r>
      <w:proofErr w:type="spellEnd"/>
      <w:r w:rsidRPr="009C5E99">
        <w:rPr>
          <w:rFonts w:cstheme="minorHAnsi"/>
          <w:lang w:val="en-US"/>
        </w:rPr>
        <w:t xml:space="preserve"> Village, </w:t>
      </w:r>
      <w:proofErr w:type="spellStart"/>
      <w:r w:rsidRPr="009C5E99">
        <w:rPr>
          <w:rFonts w:cstheme="minorHAnsi"/>
          <w:lang w:val="en-US"/>
        </w:rPr>
        <w:t>Takeran</w:t>
      </w:r>
      <w:proofErr w:type="spellEnd"/>
      <w:r w:rsidRPr="009C5E99">
        <w:rPr>
          <w:rFonts w:cstheme="minorHAnsi"/>
          <w:lang w:val="en-US"/>
        </w:rPr>
        <w:t xml:space="preserve"> District, </w:t>
      </w:r>
      <w:proofErr w:type="spellStart"/>
      <w:r w:rsidRPr="009C5E99">
        <w:rPr>
          <w:rFonts w:cstheme="minorHAnsi"/>
          <w:lang w:val="en-US"/>
        </w:rPr>
        <w:t>Magetan</w:t>
      </w:r>
      <w:proofErr w:type="spellEnd"/>
      <w:r w:rsidRPr="009C5E99">
        <w:rPr>
          <w:rFonts w:cstheme="minorHAnsi"/>
          <w:lang w:val="en-US"/>
        </w:rPr>
        <w:t xml:space="preserve"> </w:t>
      </w:r>
      <w:r w:rsidR="005656FC" w:rsidRPr="009C5E99">
        <w:rPr>
          <w:rFonts w:cstheme="minorHAnsi"/>
          <w:lang w:val="en-US"/>
        </w:rPr>
        <w:t>Regency</w:t>
      </w:r>
      <w:r w:rsidRPr="009C5E99">
        <w:rPr>
          <w:rFonts w:cstheme="minorHAnsi"/>
          <w:lang w:val="en-US"/>
        </w:rPr>
        <w:t xml:space="preserve">, East Java, </w:t>
      </w:r>
      <w:r w:rsidR="005656FC" w:rsidRPr="009C5E99">
        <w:rPr>
          <w:rFonts w:cstheme="minorHAnsi"/>
          <w:lang w:val="en-US"/>
        </w:rPr>
        <w:t xml:space="preserve">has </w:t>
      </w:r>
      <w:r w:rsidRPr="009C5E99">
        <w:rPr>
          <w:rFonts w:cstheme="minorHAnsi"/>
          <w:lang w:val="en-US"/>
        </w:rPr>
        <w:t>managed to raise funds of 17,702 million</w:t>
      </w:r>
      <w:r w:rsidR="005656FC" w:rsidRPr="009C5E99">
        <w:rPr>
          <w:rFonts w:cstheme="minorHAnsi"/>
          <w:lang w:val="en-US"/>
        </w:rPr>
        <w:t xml:space="preserve"> rupiahs</w:t>
      </w:r>
      <w:r w:rsidRPr="009C5E99">
        <w:rPr>
          <w:rFonts w:cstheme="minorHAnsi"/>
          <w:lang w:val="en-US"/>
        </w:rPr>
        <w:t xml:space="preserve">, but only 9 million </w:t>
      </w:r>
      <w:r w:rsidR="005656FC" w:rsidRPr="009C5E99">
        <w:rPr>
          <w:rFonts w:cstheme="minorHAnsi"/>
          <w:lang w:val="en-US"/>
        </w:rPr>
        <w:t xml:space="preserve">rupiahs </w:t>
      </w:r>
      <w:r w:rsidRPr="009C5E99">
        <w:rPr>
          <w:rFonts w:cstheme="minorHAnsi"/>
          <w:lang w:val="en-US"/>
        </w:rPr>
        <w:t xml:space="preserve">was channeled, or there was a cut of 50.8 percent. Donation of aid for Mr. </w:t>
      </w:r>
      <w:proofErr w:type="spellStart"/>
      <w:r w:rsidRPr="009C5E99">
        <w:rPr>
          <w:rFonts w:cstheme="minorHAnsi"/>
          <w:lang w:val="en-US"/>
        </w:rPr>
        <w:t>Suharno</w:t>
      </w:r>
      <w:proofErr w:type="spellEnd"/>
      <w:r w:rsidRPr="009C5E99">
        <w:rPr>
          <w:rFonts w:cstheme="minorHAnsi"/>
          <w:lang w:val="en-US"/>
        </w:rPr>
        <w:t xml:space="preserve"> </w:t>
      </w:r>
      <w:r w:rsidR="00310F9B" w:rsidRPr="009C5E99">
        <w:rPr>
          <w:rFonts w:cstheme="minorHAnsi"/>
          <w:lang w:val="en-US"/>
        </w:rPr>
        <w:t>from</w:t>
      </w:r>
      <w:r w:rsidRPr="009C5E99">
        <w:rPr>
          <w:rFonts w:cstheme="minorHAnsi"/>
          <w:lang w:val="en-US"/>
        </w:rPr>
        <w:t xml:space="preserve"> </w:t>
      </w:r>
      <w:proofErr w:type="spellStart"/>
      <w:r w:rsidRPr="009C5E99">
        <w:rPr>
          <w:rFonts w:cstheme="minorHAnsi"/>
          <w:lang w:val="en-US"/>
        </w:rPr>
        <w:t>Dlingo</w:t>
      </w:r>
      <w:proofErr w:type="spellEnd"/>
      <w:r w:rsidRPr="009C5E99">
        <w:rPr>
          <w:rFonts w:cstheme="minorHAnsi"/>
          <w:lang w:val="en-US"/>
        </w:rPr>
        <w:t xml:space="preserve"> District, Bantul</w:t>
      </w:r>
      <w:r w:rsidR="00310F9B" w:rsidRPr="009C5E99">
        <w:rPr>
          <w:rFonts w:cstheme="minorHAnsi"/>
          <w:lang w:val="en-US"/>
        </w:rPr>
        <w:t xml:space="preserve"> Regency</w:t>
      </w:r>
      <w:r w:rsidRPr="009C5E99">
        <w:rPr>
          <w:rFonts w:cstheme="minorHAnsi"/>
          <w:lang w:val="en-US"/>
        </w:rPr>
        <w:t xml:space="preserve">, </w:t>
      </w:r>
      <w:r w:rsidR="007E2361" w:rsidRPr="009C5E99">
        <w:rPr>
          <w:rFonts w:cstheme="minorHAnsi"/>
          <w:lang w:val="en-US"/>
        </w:rPr>
        <w:t xml:space="preserve">Special </w:t>
      </w:r>
      <w:r w:rsidR="00491677" w:rsidRPr="009C5E99">
        <w:rPr>
          <w:rFonts w:cstheme="minorHAnsi"/>
          <w:lang w:val="en-US"/>
        </w:rPr>
        <w:t xml:space="preserve">Region of </w:t>
      </w:r>
      <w:r w:rsidRPr="009C5E99">
        <w:rPr>
          <w:rFonts w:cstheme="minorHAnsi"/>
          <w:lang w:val="en-US"/>
        </w:rPr>
        <w:t xml:space="preserve">Yogyakarta who suffered </w:t>
      </w:r>
      <w:r w:rsidR="00491677" w:rsidRPr="009C5E99">
        <w:rPr>
          <w:rFonts w:cstheme="minorHAnsi"/>
          <w:lang w:val="en-US"/>
        </w:rPr>
        <w:t xml:space="preserve">from an </w:t>
      </w:r>
      <w:r w:rsidRPr="009C5E99">
        <w:rPr>
          <w:rFonts w:cstheme="minorHAnsi"/>
          <w:lang w:val="en-US"/>
        </w:rPr>
        <w:t xml:space="preserve">accident </w:t>
      </w:r>
      <w:r w:rsidR="00594CBB" w:rsidRPr="009C5E99">
        <w:rPr>
          <w:rFonts w:cstheme="minorHAnsi"/>
          <w:lang w:val="en-US"/>
        </w:rPr>
        <w:t xml:space="preserve">has </w:t>
      </w:r>
      <w:r w:rsidRPr="009C5E99">
        <w:rPr>
          <w:rFonts w:cstheme="minorHAnsi"/>
          <w:lang w:val="en-US"/>
        </w:rPr>
        <w:t>managed t</w:t>
      </w:r>
      <w:r w:rsidR="00594CBB" w:rsidRPr="009C5E99">
        <w:rPr>
          <w:rFonts w:cstheme="minorHAnsi"/>
          <w:lang w:val="en-US"/>
        </w:rPr>
        <w:t>o</w:t>
      </w:r>
      <w:r w:rsidRPr="009C5E99">
        <w:rPr>
          <w:rFonts w:cstheme="minorHAnsi"/>
          <w:lang w:val="en-US"/>
        </w:rPr>
        <w:t xml:space="preserve"> collect 412,207 million</w:t>
      </w:r>
      <w:r w:rsidR="009160BF" w:rsidRPr="009C5E99">
        <w:rPr>
          <w:rFonts w:cstheme="minorHAnsi"/>
          <w:lang w:val="en-US"/>
        </w:rPr>
        <w:t xml:space="preserve"> rupiahs</w:t>
      </w:r>
      <w:r w:rsidRPr="009C5E99">
        <w:rPr>
          <w:rFonts w:cstheme="minorHAnsi"/>
          <w:lang w:val="en-US"/>
        </w:rPr>
        <w:t xml:space="preserve">, yet </w:t>
      </w:r>
      <w:r w:rsidR="003471CA" w:rsidRPr="009C5E99">
        <w:rPr>
          <w:rFonts w:cstheme="minorHAnsi"/>
          <w:lang w:val="en-US"/>
        </w:rPr>
        <w:t>ACT</w:t>
      </w:r>
      <w:r w:rsidR="003B4FF0" w:rsidRPr="009C5E99">
        <w:rPr>
          <w:rFonts w:cstheme="minorHAnsi"/>
          <w:lang w:val="en-US"/>
        </w:rPr>
        <w:t xml:space="preserve"> only</w:t>
      </w:r>
      <w:r w:rsidRPr="009C5E99">
        <w:rPr>
          <w:rFonts w:cstheme="minorHAnsi"/>
          <w:lang w:val="en-US"/>
        </w:rPr>
        <w:t xml:space="preserve"> channeled </w:t>
      </w:r>
      <w:r w:rsidR="005C1228" w:rsidRPr="009C5E99">
        <w:rPr>
          <w:rFonts w:cstheme="minorHAnsi"/>
          <w:lang w:val="en-US"/>
        </w:rPr>
        <w:t xml:space="preserve">3 million rupiahs in </w:t>
      </w:r>
      <w:r w:rsidRPr="009C5E99">
        <w:rPr>
          <w:rFonts w:cstheme="minorHAnsi"/>
          <w:lang w:val="en-US"/>
        </w:rPr>
        <w:t>cash</w:t>
      </w:r>
      <w:r w:rsidR="005C1228" w:rsidRPr="009C5E99">
        <w:rPr>
          <w:rFonts w:cstheme="minorHAnsi"/>
          <w:lang w:val="en-US"/>
        </w:rPr>
        <w:t>, and another 3 million rupiahs in other supplies</w:t>
      </w:r>
      <w:r w:rsidRPr="009C5E99">
        <w:rPr>
          <w:rFonts w:cstheme="minorHAnsi"/>
          <w:lang w:val="en-US"/>
        </w:rPr>
        <w:t>. This leads to the assumption that there has been a cutting of hundreds of millions of rup</w:t>
      </w:r>
      <w:r w:rsidR="005C1228" w:rsidRPr="009C5E99">
        <w:rPr>
          <w:rFonts w:cstheme="minorHAnsi"/>
          <w:lang w:val="en-US"/>
        </w:rPr>
        <w:t>iahs</w:t>
      </w:r>
      <w:r w:rsidRPr="009C5E99">
        <w:rPr>
          <w:rFonts w:cstheme="minorHAnsi"/>
          <w:lang w:val="en-US"/>
        </w:rPr>
        <w:t xml:space="preserve"> in donations by ACT</w:t>
      </w:r>
      <w:r w:rsidR="005C1228" w:rsidRPr="009C5E99">
        <w:rPr>
          <w:rFonts w:cstheme="minorHAnsi"/>
          <w:lang w:val="en-US"/>
        </w:rPr>
        <w:t xml:space="preserve"> </w:t>
      </w:r>
      <w:sdt>
        <w:sdtPr>
          <w:rPr>
            <w:color w:val="000000"/>
            <w:lang w:val="en-US"/>
          </w:rPr>
          <w:tag w:val="MENDELEY_CITATION_v3_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"/>
          <w:id w:val="-254755924"/>
          <w:placeholder>
            <w:docPart w:val="DefaultPlaceholder_-1854013440"/>
          </w:placeholder>
        </w:sdtPr>
        <w:sdtEndPr/>
        <w:sdtContent>
          <w:r w:rsidR="002B48AD" w:rsidRPr="009C5E99">
            <w:rPr>
              <w:rFonts w:cstheme="minorHAnsi"/>
              <w:color w:val="000000"/>
              <w:lang w:val="en-US"/>
            </w:rPr>
            <w:t>(</w:t>
          </w:r>
          <w:proofErr w:type="spellStart"/>
          <w:r w:rsidR="002B48AD" w:rsidRPr="009C5E99">
            <w:rPr>
              <w:rFonts w:cstheme="minorHAnsi"/>
              <w:color w:val="000000"/>
              <w:lang w:val="en-US"/>
            </w:rPr>
            <w:t>Sedayu</w:t>
          </w:r>
          <w:proofErr w:type="spellEnd"/>
          <w:r w:rsidR="002B48AD" w:rsidRPr="009C5E99">
            <w:rPr>
              <w:rFonts w:cstheme="minorHAnsi"/>
              <w:color w:val="000000"/>
              <w:lang w:val="en-US"/>
            </w:rPr>
            <w:t xml:space="preserve">, 2022; </w:t>
          </w:r>
          <w:proofErr w:type="spellStart"/>
          <w:r w:rsidR="002B48AD" w:rsidRPr="009C5E99">
            <w:rPr>
              <w:rFonts w:cstheme="minorHAnsi"/>
              <w:color w:val="000000"/>
              <w:lang w:val="en-US"/>
            </w:rPr>
            <w:t>Yuantisya</w:t>
          </w:r>
          <w:proofErr w:type="spellEnd"/>
          <w:r w:rsidR="002B48AD" w:rsidRPr="009C5E99">
            <w:rPr>
              <w:rFonts w:cstheme="minorHAnsi"/>
              <w:color w:val="000000"/>
              <w:lang w:val="en-US"/>
            </w:rPr>
            <w:t>, 2022)</w:t>
          </w:r>
        </w:sdtContent>
      </w:sdt>
      <w:r w:rsidRPr="009C5E99">
        <w:rPr>
          <w:rFonts w:cstheme="minorHAnsi"/>
          <w:lang w:val="en-US"/>
        </w:rPr>
        <w:t xml:space="preserve">. </w:t>
      </w:r>
    </w:p>
    <w:p w14:paraId="618E3552" w14:textId="397FC644" w:rsidR="002318CD" w:rsidRPr="009C5E99" w:rsidRDefault="002318CD" w:rsidP="009C5E99">
      <w:pPr>
        <w:pStyle w:val="ListParagraph"/>
        <w:numPr>
          <w:ilvl w:val="0"/>
          <w:numId w:val="2"/>
        </w:numPr>
        <w:spacing w:after="0" w:line="240" w:lineRule="auto"/>
        <w:ind w:left="284" w:hanging="284"/>
        <w:jc w:val="both"/>
        <w:rPr>
          <w:rFonts w:cstheme="minorHAnsi"/>
          <w:lang w:val="en-US"/>
        </w:rPr>
      </w:pPr>
      <w:r w:rsidRPr="009C5E99">
        <w:rPr>
          <w:rFonts w:cstheme="minorHAnsi"/>
          <w:lang w:val="en-US"/>
        </w:rPr>
        <w:t xml:space="preserve">The alleged misuse of donation funds by the ACT authorities has not only resulted in a substantial reduction in donations but has also evolved into a suspicion of misappropriation of </w:t>
      </w:r>
      <w:r w:rsidR="004912B9" w:rsidRPr="009C5E99">
        <w:rPr>
          <w:rFonts w:cstheme="minorHAnsi"/>
          <w:lang w:val="en-US"/>
        </w:rPr>
        <w:t>donation</w:t>
      </w:r>
      <w:r w:rsidRPr="009C5E99">
        <w:rPr>
          <w:rFonts w:cstheme="minorHAnsi"/>
          <w:lang w:val="en-US"/>
        </w:rPr>
        <w:t xml:space="preserve"> funds. The alleged breach was carried out through </w:t>
      </w:r>
      <w:r w:rsidR="004912B9" w:rsidRPr="009C5E99">
        <w:rPr>
          <w:rFonts w:cstheme="minorHAnsi"/>
          <w:lang w:val="en-US"/>
        </w:rPr>
        <w:t>several</w:t>
      </w:r>
      <w:r w:rsidRPr="009C5E99">
        <w:rPr>
          <w:rFonts w:cstheme="minorHAnsi"/>
          <w:lang w:val="en-US"/>
        </w:rPr>
        <w:t xml:space="preserve"> agencies affiliated with ACT, such as PT Hydro Perdana Retailindo and Agro Wakaf Corpora. In addition, PT Hydro Perdana Retailindo has transferred funds worth 2.86 billion</w:t>
      </w:r>
      <w:r w:rsidR="004912B9" w:rsidRPr="009C5E99">
        <w:rPr>
          <w:rFonts w:cstheme="minorHAnsi"/>
          <w:lang w:val="en-US"/>
        </w:rPr>
        <w:t xml:space="preserve"> rupiahs</w:t>
      </w:r>
      <w:r w:rsidRPr="009C5E99">
        <w:rPr>
          <w:rFonts w:cstheme="minorHAnsi"/>
          <w:lang w:val="en-US"/>
        </w:rPr>
        <w:t xml:space="preserve"> to the Chairman of the Board of ACT for the purchase of houses and home furniture. Agro Wakaf Corpora has also channeled funds of 20 million</w:t>
      </w:r>
      <w:r w:rsidR="00AA0F39" w:rsidRPr="009C5E99">
        <w:rPr>
          <w:rFonts w:cstheme="minorHAnsi"/>
          <w:lang w:val="en-US"/>
        </w:rPr>
        <w:t xml:space="preserve"> rupiahs</w:t>
      </w:r>
      <w:r w:rsidRPr="009C5E99">
        <w:rPr>
          <w:rFonts w:cstheme="minorHAnsi"/>
          <w:lang w:val="en-US"/>
        </w:rPr>
        <w:t xml:space="preserve"> for </w:t>
      </w:r>
      <w:r w:rsidR="00AA0F39" w:rsidRPr="009C5E99">
        <w:rPr>
          <w:rFonts w:cstheme="minorHAnsi"/>
          <w:lang w:val="en-US"/>
        </w:rPr>
        <w:t xml:space="preserve">the </w:t>
      </w:r>
      <w:r w:rsidRPr="009C5E99">
        <w:rPr>
          <w:rFonts w:cstheme="minorHAnsi"/>
          <w:lang w:val="en-US"/>
        </w:rPr>
        <w:t>President</w:t>
      </w:r>
      <w:r w:rsidR="00AA0F39" w:rsidRPr="009C5E99">
        <w:rPr>
          <w:rFonts w:cstheme="minorHAnsi"/>
          <w:lang w:val="en-US"/>
        </w:rPr>
        <w:t xml:space="preserve"> of ACT</w:t>
      </w:r>
      <w:r w:rsidRPr="009C5E99">
        <w:rPr>
          <w:rFonts w:cstheme="minorHAnsi"/>
          <w:lang w:val="en-US"/>
        </w:rPr>
        <w:t xml:space="preserve"> and 15 million </w:t>
      </w:r>
      <w:r w:rsidR="00AA0F39" w:rsidRPr="009C5E99">
        <w:rPr>
          <w:rFonts w:cstheme="minorHAnsi"/>
          <w:lang w:val="en-US"/>
        </w:rPr>
        <w:t xml:space="preserve">rupiahs </w:t>
      </w:r>
      <w:r w:rsidRPr="009C5E99">
        <w:rPr>
          <w:rFonts w:cstheme="minorHAnsi"/>
          <w:lang w:val="en-US"/>
        </w:rPr>
        <w:t xml:space="preserve">for </w:t>
      </w:r>
      <w:r w:rsidR="00E05E9C" w:rsidRPr="009C5E99">
        <w:rPr>
          <w:rFonts w:cstheme="minorHAnsi"/>
          <w:lang w:val="en-US"/>
        </w:rPr>
        <w:t xml:space="preserve">the </w:t>
      </w:r>
      <w:r w:rsidRPr="009C5E99">
        <w:rPr>
          <w:rFonts w:cstheme="minorHAnsi"/>
          <w:lang w:val="en-US"/>
        </w:rPr>
        <w:t xml:space="preserve">Senior Vice President </w:t>
      </w:r>
      <w:r w:rsidR="00E05E9C" w:rsidRPr="009C5E99">
        <w:rPr>
          <w:rFonts w:cstheme="minorHAnsi"/>
          <w:lang w:val="en-US"/>
        </w:rPr>
        <w:t xml:space="preserve">of </w:t>
      </w:r>
      <w:r w:rsidRPr="009C5E99">
        <w:rPr>
          <w:rFonts w:cstheme="minorHAnsi"/>
          <w:lang w:val="en-US"/>
        </w:rPr>
        <w:t xml:space="preserve">ACT. The alleged misappropriation violates Act No. 28 of 2004 </w:t>
      </w:r>
      <w:r w:rsidR="00E05E9C" w:rsidRPr="009C5E99">
        <w:rPr>
          <w:rFonts w:cstheme="minorHAnsi"/>
          <w:lang w:val="en-US"/>
        </w:rPr>
        <w:t>regulating f</w:t>
      </w:r>
      <w:r w:rsidRPr="009C5E99">
        <w:rPr>
          <w:rFonts w:cstheme="minorHAnsi"/>
          <w:lang w:val="en-US"/>
        </w:rPr>
        <w:t>oundation</w:t>
      </w:r>
      <w:r w:rsidR="00E05E9C" w:rsidRPr="009C5E99">
        <w:rPr>
          <w:rFonts w:cstheme="minorHAnsi"/>
          <w:lang w:val="en-US"/>
        </w:rPr>
        <w:t xml:space="preserve"> charities</w:t>
      </w:r>
      <w:r w:rsidRPr="009C5E99">
        <w:rPr>
          <w:rFonts w:cstheme="minorHAnsi"/>
          <w:lang w:val="en-US"/>
        </w:rPr>
        <w:t xml:space="preserve">, which contains an article prohibiting the division of the fund's wealth in the form of money and goods. The same prohibition also applies to the administrator who is a founder or affiliated with the founder, the </w:t>
      </w:r>
      <w:r w:rsidR="006506FF" w:rsidRPr="009C5E99">
        <w:rPr>
          <w:rFonts w:cstheme="minorHAnsi"/>
          <w:lang w:val="en-US"/>
        </w:rPr>
        <w:t>supervisor</w:t>
      </w:r>
      <w:r w:rsidRPr="009C5E99">
        <w:rPr>
          <w:rFonts w:cstheme="minorHAnsi"/>
          <w:lang w:val="en-US"/>
        </w:rPr>
        <w:t>, and the overseer</w:t>
      </w:r>
      <w:r w:rsidR="006506FF" w:rsidRPr="009C5E99">
        <w:rPr>
          <w:rFonts w:cstheme="minorHAnsi"/>
          <w:lang w:val="en-US"/>
        </w:rPr>
        <w:t xml:space="preserve"> </w:t>
      </w:r>
      <w:sdt>
        <w:sdtPr>
          <w:rPr>
            <w:color w:val="000000"/>
            <w:lang w:val="en-US"/>
          </w:rPr>
          <w:tag w:val="MENDELEY_CITATION_v3_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"/>
          <w:id w:val="525837153"/>
          <w:placeholder>
            <w:docPart w:val="DefaultPlaceholder_-1854013440"/>
          </w:placeholder>
        </w:sdtPr>
        <w:sdtEndPr/>
        <w:sdtContent>
          <w:r w:rsidR="002B48AD" w:rsidRPr="009C5E99">
            <w:rPr>
              <w:rFonts w:cstheme="minorHAnsi"/>
              <w:color w:val="000000"/>
              <w:lang w:val="en-US"/>
            </w:rPr>
            <w:t>(</w:t>
          </w:r>
          <w:proofErr w:type="spellStart"/>
          <w:r w:rsidR="002B48AD" w:rsidRPr="009C5E99">
            <w:rPr>
              <w:rFonts w:cstheme="minorHAnsi"/>
              <w:color w:val="000000"/>
              <w:lang w:val="en-US"/>
            </w:rPr>
            <w:t>Sedayu</w:t>
          </w:r>
          <w:proofErr w:type="spellEnd"/>
          <w:r w:rsidR="002B48AD" w:rsidRPr="009C5E99">
            <w:rPr>
              <w:rFonts w:cstheme="minorHAnsi"/>
              <w:color w:val="000000"/>
              <w:lang w:val="en-US"/>
            </w:rPr>
            <w:t>, 2022)</w:t>
          </w:r>
        </w:sdtContent>
      </w:sdt>
      <w:r w:rsidRPr="009C5E99">
        <w:rPr>
          <w:rFonts w:cstheme="minorHAnsi"/>
          <w:lang w:val="en-US"/>
        </w:rPr>
        <w:t xml:space="preserve">. In addition to the </w:t>
      </w:r>
      <w:r w:rsidR="00042214" w:rsidRPr="009C5E99">
        <w:rPr>
          <w:rFonts w:cstheme="minorHAnsi"/>
          <w:lang w:val="en-US"/>
        </w:rPr>
        <w:t>misappropriation</w:t>
      </w:r>
      <w:r w:rsidRPr="009C5E99">
        <w:rPr>
          <w:rFonts w:cstheme="minorHAnsi"/>
          <w:lang w:val="en-US"/>
        </w:rPr>
        <w:t xml:space="preserve"> through </w:t>
      </w:r>
      <w:r w:rsidR="00042214" w:rsidRPr="009C5E99">
        <w:rPr>
          <w:rFonts w:cstheme="minorHAnsi"/>
          <w:lang w:val="en-US"/>
        </w:rPr>
        <w:t>several</w:t>
      </w:r>
      <w:r w:rsidRPr="009C5E99">
        <w:rPr>
          <w:rFonts w:cstheme="minorHAnsi"/>
          <w:lang w:val="en-US"/>
        </w:rPr>
        <w:t xml:space="preserve"> agencies affiliated with ACT, the </w:t>
      </w:r>
      <w:r w:rsidR="00FC68A6" w:rsidRPr="009C5E99">
        <w:rPr>
          <w:rFonts w:cstheme="minorHAnsi"/>
          <w:lang w:val="en-US"/>
        </w:rPr>
        <w:t>misappropriation</w:t>
      </w:r>
      <w:r w:rsidRPr="009C5E99">
        <w:rPr>
          <w:rFonts w:cstheme="minorHAnsi"/>
          <w:lang w:val="en-US"/>
        </w:rPr>
        <w:t xml:space="preserve"> also occurred in the </w:t>
      </w:r>
      <w:r w:rsidR="00774111" w:rsidRPr="009C5E99">
        <w:rPr>
          <w:rFonts w:cstheme="minorHAnsi"/>
          <w:i/>
          <w:iCs/>
          <w:lang w:val="en-US"/>
        </w:rPr>
        <w:t>waqf</w:t>
      </w:r>
      <w:r w:rsidRPr="009C5E99">
        <w:rPr>
          <w:rFonts w:cstheme="minorHAnsi"/>
          <w:lang w:val="en-US"/>
        </w:rPr>
        <w:t xml:space="preserve"> cattle shelter program in </w:t>
      </w:r>
      <w:proofErr w:type="spellStart"/>
      <w:r w:rsidRPr="009C5E99">
        <w:rPr>
          <w:rFonts w:cstheme="minorHAnsi"/>
          <w:lang w:val="en-US"/>
        </w:rPr>
        <w:t>Blora</w:t>
      </w:r>
      <w:proofErr w:type="spellEnd"/>
      <w:r w:rsidRPr="009C5E99">
        <w:rPr>
          <w:rFonts w:cstheme="minorHAnsi"/>
          <w:lang w:val="en-US"/>
        </w:rPr>
        <w:t xml:space="preserve"> </w:t>
      </w:r>
      <w:r w:rsidR="00FC68A6" w:rsidRPr="009C5E99">
        <w:rPr>
          <w:rFonts w:cstheme="minorHAnsi"/>
          <w:lang w:val="en-US"/>
        </w:rPr>
        <w:t>Regency</w:t>
      </w:r>
      <w:r w:rsidRPr="009C5E99">
        <w:rPr>
          <w:rFonts w:cstheme="minorHAnsi"/>
          <w:lang w:val="en-US"/>
        </w:rPr>
        <w:t>, Central Java. Although there are reports this program</w:t>
      </w:r>
      <w:r w:rsidR="001C6A27" w:rsidRPr="009C5E99">
        <w:rPr>
          <w:rFonts w:cstheme="minorHAnsi"/>
          <w:lang w:val="en-US"/>
        </w:rPr>
        <w:t xml:space="preserve"> kept </w:t>
      </w:r>
      <w:r w:rsidRPr="009C5E99">
        <w:rPr>
          <w:rFonts w:cstheme="minorHAnsi"/>
          <w:lang w:val="en-US"/>
        </w:rPr>
        <w:t>12,104</w:t>
      </w:r>
      <w:r w:rsidR="00FC68A6" w:rsidRPr="009C5E99">
        <w:rPr>
          <w:rFonts w:cstheme="minorHAnsi"/>
          <w:lang w:val="en-US"/>
        </w:rPr>
        <w:t xml:space="preserve"> goats</w:t>
      </w:r>
      <w:r w:rsidRPr="009C5E99">
        <w:rPr>
          <w:rFonts w:cstheme="minorHAnsi"/>
          <w:lang w:val="en-US"/>
        </w:rPr>
        <w:t xml:space="preserve">, internal investigations conducted by Global Wakaf have found only 2,196 goats or </w:t>
      </w:r>
      <w:r w:rsidR="00FC68A6" w:rsidRPr="009C5E99">
        <w:rPr>
          <w:rFonts w:cstheme="minorHAnsi"/>
          <w:lang w:val="en-US"/>
        </w:rPr>
        <w:t>9,908 goats are missing</w:t>
      </w:r>
      <w:r w:rsidRPr="009C5E99">
        <w:rPr>
          <w:rFonts w:cstheme="minorHAnsi"/>
          <w:lang w:val="en-US"/>
        </w:rPr>
        <w:t xml:space="preserve"> with losses reaching 6,5 billion</w:t>
      </w:r>
      <w:r w:rsidR="00216C14" w:rsidRPr="009C5E99">
        <w:rPr>
          <w:rFonts w:cstheme="minorHAnsi"/>
          <w:lang w:val="en-US"/>
        </w:rPr>
        <w:t xml:space="preserve"> rupiahs </w:t>
      </w:r>
      <w:sdt>
        <w:sdtPr>
          <w:rPr>
            <w:color w:val="000000"/>
            <w:lang w:val="en-US"/>
          </w:rPr>
          <w:tag w:val="MENDELEY_CITATION_v3_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"/>
          <w:id w:val="1846735272"/>
          <w:placeholder>
            <w:docPart w:val="DefaultPlaceholder_-1854013440"/>
          </w:placeholder>
        </w:sdtPr>
        <w:sdtEndPr/>
        <w:sdtContent>
          <w:r w:rsidR="002B48AD" w:rsidRPr="009C5E99">
            <w:rPr>
              <w:rFonts w:cstheme="minorHAnsi"/>
              <w:color w:val="000000"/>
              <w:lang w:val="en-US"/>
            </w:rPr>
            <w:t>(</w:t>
          </w:r>
          <w:proofErr w:type="spellStart"/>
          <w:r w:rsidR="002B48AD" w:rsidRPr="009C5E99">
            <w:rPr>
              <w:rFonts w:cstheme="minorHAnsi"/>
              <w:color w:val="000000"/>
              <w:lang w:val="en-US"/>
            </w:rPr>
            <w:t>Sedayu</w:t>
          </w:r>
          <w:proofErr w:type="spellEnd"/>
          <w:r w:rsidR="002B48AD" w:rsidRPr="009C5E99">
            <w:rPr>
              <w:rFonts w:cstheme="minorHAnsi"/>
              <w:color w:val="000000"/>
              <w:lang w:val="en-US"/>
            </w:rPr>
            <w:t>, 2022)</w:t>
          </w:r>
        </w:sdtContent>
      </w:sdt>
      <w:r w:rsidRPr="009C5E99">
        <w:rPr>
          <w:rFonts w:cstheme="minorHAnsi"/>
          <w:lang w:val="en-US"/>
        </w:rPr>
        <w:t>.</w:t>
      </w:r>
      <w:r w:rsidR="00216C14" w:rsidRPr="009C5E99">
        <w:rPr>
          <w:rFonts w:cstheme="minorHAnsi"/>
          <w:lang w:val="en-US"/>
        </w:rPr>
        <w:t xml:space="preserve"> </w:t>
      </w:r>
      <w:r w:rsidRPr="009C5E99">
        <w:rPr>
          <w:rFonts w:cstheme="minorHAnsi"/>
          <w:lang w:val="en-US"/>
        </w:rPr>
        <w:t xml:space="preserve">The largest misappropriation committed by the ACT was against the Boeing Community Investment Fund </w:t>
      </w:r>
      <w:r w:rsidR="00216C14" w:rsidRPr="009C5E99">
        <w:rPr>
          <w:rFonts w:cstheme="minorHAnsi"/>
          <w:lang w:val="en-US"/>
        </w:rPr>
        <w:t xml:space="preserve">which was managed by </w:t>
      </w:r>
      <w:r w:rsidRPr="009C5E99">
        <w:rPr>
          <w:rFonts w:cstheme="minorHAnsi"/>
          <w:lang w:val="en-US"/>
        </w:rPr>
        <w:t xml:space="preserve">ACT </w:t>
      </w:r>
      <w:r w:rsidR="00216C14" w:rsidRPr="009C5E99">
        <w:rPr>
          <w:rFonts w:cstheme="minorHAnsi"/>
          <w:lang w:val="en-US"/>
        </w:rPr>
        <w:t xml:space="preserve">and </w:t>
      </w:r>
      <w:r w:rsidRPr="009C5E99">
        <w:rPr>
          <w:rFonts w:cstheme="minorHAnsi"/>
          <w:lang w:val="en-US"/>
        </w:rPr>
        <w:t>worth approximately</w:t>
      </w:r>
      <w:r w:rsidR="00216C14" w:rsidRPr="009C5E99">
        <w:rPr>
          <w:rFonts w:cstheme="minorHAnsi"/>
          <w:lang w:val="en-US"/>
        </w:rPr>
        <w:t xml:space="preserve"> </w:t>
      </w:r>
      <w:r w:rsidRPr="009C5E99">
        <w:rPr>
          <w:rFonts w:cstheme="minorHAnsi"/>
          <w:lang w:val="en-US"/>
        </w:rPr>
        <w:t>138 billion</w:t>
      </w:r>
      <w:r w:rsidR="00216C14" w:rsidRPr="009C5E99">
        <w:rPr>
          <w:rFonts w:cstheme="minorHAnsi"/>
          <w:lang w:val="en-US"/>
        </w:rPr>
        <w:t xml:space="preserve"> rupiahs</w:t>
      </w:r>
      <w:r w:rsidRPr="009C5E99">
        <w:rPr>
          <w:rFonts w:cstheme="minorHAnsi"/>
          <w:lang w:val="en-US"/>
        </w:rPr>
        <w:t xml:space="preserve">. This fund was to be used for the construction of </w:t>
      </w:r>
      <w:r w:rsidR="006F57B3" w:rsidRPr="009C5E99">
        <w:rPr>
          <w:rFonts w:cstheme="minorHAnsi"/>
          <w:lang w:val="en-US"/>
        </w:rPr>
        <w:t>several</w:t>
      </w:r>
      <w:r w:rsidRPr="009C5E99">
        <w:rPr>
          <w:rFonts w:cstheme="minorHAnsi"/>
          <w:lang w:val="en-US"/>
        </w:rPr>
        <w:t xml:space="preserve"> schools as part of Boeing's compensation to the families of victims of the Lion Air flight crash JT-610 that crashed on October 29, 2018. However, the funds are used for other purposes, such as paying salaries and benefits to staff and ACT volunteers, being channeled to ACT-affiliated agencies, like PT Agro Wakaf Corpora and PT Global Wakaf Corpora, and channeled into other agencies such as Shariah Corporation 212. This misappropriation resulted in </w:t>
      </w:r>
      <w:r w:rsidR="00F2114E" w:rsidRPr="009C5E99">
        <w:rPr>
          <w:rFonts w:cstheme="minorHAnsi"/>
          <w:lang w:val="en-US"/>
        </w:rPr>
        <w:t xml:space="preserve">only </w:t>
      </w:r>
      <w:r w:rsidR="005B4A18" w:rsidRPr="009C5E99">
        <w:rPr>
          <w:rFonts w:cstheme="minorHAnsi"/>
          <w:lang w:val="en-US"/>
        </w:rPr>
        <w:t>20 billion rupiahs being used for the construction of several schools, with the remainder (</w:t>
      </w:r>
      <w:r w:rsidRPr="009C5E99">
        <w:rPr>
          <w:rFonts w:cstheme="minorHAnsi"/>
          <w:lang w:val="en-US"/>
        </w:rPr>
        <w:t>118 billion</w:t>
      </w:r>
      <w:r w:rsidR="005B4A18" w:rsidRPr="009C5E99">
        <w:rPr>
          <w:rFonts w:cstheme="minorHAnsi"/>
          <w:lang w:val="en-US"/>
        </w:rPr>
        <w:t xml:space="preserve"> rupiahs)</w:t>
      </w:r>
      <w:r w:rsidRPr="009C5E99">
        <w:rPr>
          <w:rFonts w:cstheme="minorHAnsi"/>
          <w:lang w:val="en-US"/>
        </w:rPr>
        <w:t xml:space="preserve"> used for other purposes by ACT. As a result, the construction of </w:t>
      </w:r>
      <w:r w:rsidR="00433F60" w:rsidRPr="009C5E99">
        <w:rPr>
          <w:rFonts w:cstheme="minorHAnsi"/>
          <w:lang w:val="en-US"/>
        </w:rPr>
        <w:t>several</w:t>
      </w:r>
      <w:r w:rsidRPr="009C5E99">
        <w:rPr>
          <w:rFonts w:cstheme="minorHAnsi"/>
          <w:lang w:val="en-US"/>
        </w:rPr>
        <w:t xml:space="preserve"> schools was </w:t>
      </w:r>
      <w:r w:rsidR="00433F60" w:rsidRPr="009C5E99">
        <w:rPr>
          <w:rFonts w:cstheme="minorHAnsi"/>
          <w:lang w:val="en-US"/>
        </w:rPr>
        <w:t>stopped</w:t>
      </w:r>
      <w:r w:rsidRPr="009C5E99">
        <w:rPr>
          <w:rFonts w:cstheme="minorHAnsi"/>
          <w:lang w:val="en-US"/>
        </w:rPr>
        <w:t xml:space="preserve"> or </w:t>
      </w:r>
      <w:r w:rsidR="00D05B29" w:rsidRPr="009C5E99">
        <w:rPr>
          <w:rFonts w:cstheme="minorHAnsi"/>
          <w:lang w:val="en-US"/>
        </w:rPr>
        <w:t xml:space="preserve">completed </w:t>
      </w:r>
      <w:r w:rsidR="00433F60" w:rsidRPr="009C5E99">
        <w:rPr>
          <w:rFonts w:cstheme="minorHAnsi"/>
          <w:lang w:val="en-US"/>
        </w:rPr>
        <w:t>behind schedule</w:t>
      </w:r>
      <w:r w:rsidR="00D05B29" w:rsidRPr="009C5E99">
        <w:rPr>
          <w:rFonts w:cstheme="minorHAnsi"/>
          <w:lang w:val="en-US"/>
        </w:rPr>
        <w:t xml:space="preserve">, which </w:t>
      </w:r>
      <w:r w:rsidR="004B6AF3" w:rsidRPr="009C5E99">
        <w:rPr>
          <w:rFonts w:cstheme="minorHAnsi"/>
          <w:lang w:val="en-US"/>
        </w:rPr>
        <w:t xml:space="preserve">was different </w:t>
      </w:r>
      <w:r w:rsidR="004A3A01" w:rsidRPr="009C5E99">
        <w:rPr>
          <w:rFonts w:cstheme="minorHAnsi"/>
          <w:lang w:val="en-US"/>
        </w:rPr>
        <w:t>from what</w:t>
      </w:r>
      <w:r w:rsidRPr="009C5E99">
        <w:rPr>
          <w:rFonts w:cstheme="minorHAnsi"/>
          <w:lang w:val="en-US"/>
        </w:rPr>
        <w:t xml:space="preserve"> the heirs of the victims of the Lion Air plane crash</w:t>
      </w:r>
      <w:r w:rsidR="004A3A01" w:rsidRPr="009C5E99">
        <w:rPr>
          <w:rFonts w:cstheme="minorHAnsi"/>
          <w:lang w:val="en-US"/>
        </w:rPr>
        <w:t xml:space="preserve"> expected</w:t>
      </w:r>
      <w:r w:rsidRPr="009C5E99">
        <w:rPr>
          <w:rFonts w:cstheme="minorHAnsi"/>
          <w:lang w:val="en-US"/>
        </w:rPr>
        <w:t xml:space="preserve">. The construction of </w:t>
      </w:r>
      <w:r w:rsidR="00261A35" w:rsidRPr="009C5E99">
        <w:rPr>
          <w:rFonts w:cstheme="minorHAnsi"/>
          <w:lang w:val="en-US"/>
        </w:rPr>
        <w:t xml:space="preserve">a </w:t>
      </w:r>
      <w:r w:rsidR="00D908B8" w:rsidRPr="009C5E99">
        <w:rPr>
          <w:rFonts w:cstheme="minorHAnsi"/>
          <w:i/>
          <w:iCs/>
          <w:lang w:val="en-US"/>
        </w:rPr>
        <w:t>m</w:t>
      </w:r>
      <w:r w:rsidRPr="009C5E99">
        <w:rPr>
          <w:rFonts w:cstheme="minorHAnsi"/>
          <w:i/>
          <w:iCs/>
          <w:lang w:val="en-US"/>
        </w:rPr>
        <w:t>adrasah</w:t>
      </w:r>
      <w:r w:rsidR="00D908B8" w:rsidRPr="009C5E99">
        <w:rPr>
          <w:rFonts w:cstheme="minorHAnsi"/>
          <w:lang w:val="en-US"/>
        </w:rPr>
        <w:t xml:space="preserve"> (Islamic School)</w:t>
      </w:r>
      <w:r w:rsidRPr="009C5E99">
        <w:rPr>
          <w:rFonts w:cstheme="minorHAnsi"/>
          <w:lang w:val="en-US"/>
        </w:rPr>
        <w:t xml:space="preserve"> by ACT in </w:t>
      </w:r>
      <w:proofErr w:type="spellStart"/>
      <w:r w:rsidRPr="009C5E99">
        <w:rPr>
          <w:rFonts w:cstheme="minorHAnsi"/>
          <w:lang w:val="en-US"/>
        </w:rPr>
        <w:t>Sukaresik</w:t>
      </w:r>
      <w:proofErr w:type="spellEnd"/>
      <w:r w:rsidRPr="009C5E99">
        <w:rPr>
          <w:rFonts w:cstheme="minorHAnsi"/>
          <w:lang w:val="en-US"/>
        </w:rPr>
        <w:t xml:space="preserve"> Village, </w:t>
      </w:r>
      <w:proofErr w:type="spellStart"/>
      <w:r w:rsidRPr="009C5E99">
        <w:rPr>
          <w:rFonts w:cstheme="minorHAnsi"/>
          <w:lang w:val="en-US"/>
        </w:rPr>
        <w:t>Tasikmalaya</w:t>
      </w:r>
      <w:proofErr w:type="spellEnd"/>
      <w:r w:rsidRPr="009C5E99">
        <w:rPr>
          <w:rFonts w:cstheme="minorHAnsi"/>
          <w:lang w:val="en-US"/>
        </w:rPr>
        <w:t xml:space="preserve"> </w:t>
      </w:r>
      <w:r w:rsidR="00261A35" w:rsidRPr="009C5E99">
        <w:rPr>
          <w:rFonts w:cstheme="minorHAnsi"/>
          <w:lang w:val="en-US"/>
        </w:rPr>
        <w:t>Regency</w:t>
      </w:r>
      <w:r w:rsidRPr="009C5E99">
        <w:rPr>
          <w:rFonts w:cstheme="minorHAnsi"/>
          <w:lang w:val="en-US"/>
        </w:rPr>
        <w:t>, West Java was carried out with low quality</w:t>
      </w:r>
      <w:r w:rsidR="00C43922" w:rsidRPr="009C5E99">
        <w:rPr>
          <w:rFonts w:cstheme="minorHAnsi"/>
          <w:lang w:val="en-US"/>
        </w:rPr>
        <w:t xml:space="preserve"> (for example</w:t>
      </w:r>
      <w:r w:rsidRPr="009C5E99">
        <w:rPr>
          <w:rFonts w:cstheme="minorHAnsi"/>
          <w:lang w:val="en-US"/>
        </w:rPr>
        <w:t xml:space="preserve"> there was no electrical </w:t>
      </w:r>
      <w:r w:rsidR="00C43922" w:rsidRPr="009C5E99">
        <w:rPr>
          <w:rFonts w:cstheme="minorHAnsi"/>
          <w:lang w:val="en-US"/>
        </w:rPr>
        <w:t>outlet</w:t>
      </w:r>
      <w:r w:rsidRPr="009C5E99">
        <w:rPr>
          <w:rFonts w:cstheme="minorHAnsi"/>
          <w:lang w:val="en-US"/>
        </w:rPr>
        <w:t xml:space="preserve"> for computer labs</w:t>
      </w:r>
      <w:r w:rsidR="00C43922" w:rsidRPr="009C5E99">
        <w:rPr>
          <w:rFonts w:cstheme="minorHAnsi"/>
          <w:lang w:val="en-US"/>
        </w:rPr>
        <w:t>)</w:t>
      </w:r>
      <w:r w:rsidRPr="009C5E99">
        <w:rPr>
          <w:rFonts w:cstheme="minorHAnsi"/>
          <w:lang w:val="en-US"/>
        </w:rPr>
        <w:t>. Besides, the basketball field that was supposed to be built was replaced with a volleyball field. Another school renovation carried out by ACT</w:t>
      </w:r>
      <w:r w:rsidR="00EF19EF" w:rsidRPr="009C5E99">
        <w:rPr>
          <w:rFonts w:cstheme="minorHAnsi"/>
          <w:lang w:val="en-US"/>
        </w:rPr>
        <w:t xml:space="preserve"> (a </w:t>
      </w:r>
      <w:r w:rsidR="001D50CF" w:rsidRPr="009C5E99">
        <w:rPr>
          <w:rFonts w:cstheme="minorHAnsi"/>
          <w:lang w:val="en-US"/>
        </w:rPr>
        <w:t>kindergarten school</w:t>
      </w:r>
      <w:r w:rsidRPr="009C5E99">
        <w:rPr>
          <w:rFonts w:cstheme="minorHAnsi"/>
          <w:lang w:val="en-US"/>
        </w:rPr>
        <w:t xml:space="preserve"> in </w:t>
      </w:r>
      <w:proofErr w:type="spellStart"/>
      <w:r w:rsidRPr="009C5E99">
        <w:rPr>
          <w:rFonts w:cstheme="minorHAnsi"/>
          <w:lang w:val="en-US"/>
        </w:rPr>
        <w:t>Mungkid</w:t>
      </w:r>
      <w:proofErr w:type="spellEnd"/>
      <w:r w:rsidRPr="009C5E99">
        <w:rPr>
          <w:rFonts w:cstheme="minorHAnsi"/>
          <w:lang w:val="en-US"/>
        </w:rPr>
        <w:t xml:space="preserve"> District, </w:t>
      </w:r>
      <w:proofErr w:type="spellStart"/>
      <w:r w:rsidRPr="009C5E99">
        <w:rPr>
          <w:rFonts w:cstheme="minorHAnsi"/>
          <w:lang w:val="en-US"/>
        </w:rPr>
        <w:t>Magelang</w:t>
      </w:r>
      <w:proofErr w:type="spellEnd"/>
      <w:r w:rsidRPr="009C5E99">
        <w:rPr>
          <w:rFonts w:cstheme="minorHAnsi"/>
          <w:lang w:val="en-US"/>
        </w:rPr>
        <w:t xml:space="preserve"> </w:t>
      </w:r>
      <w:r w:rsidR="001D50CF" w:rsidRPr="009C5E99">
        <w:rPr>
          <w:rFonts w:cstheme="minorHAnsi"/>
          <w:lang w:val="en-US"/>
        </w:rPr>
        <w:t>Regency</w:t>
      </w:r>
      <w:r w:rsidRPr="009C5E99">
        <w:rPr>
          <w:rFonts w:cstheme="minorHAnsi"/>
          <w:lang w:val="en-US"/>
        </w:rPr>
        <w:t>, Central Java</w:t>
      </w:r>
      <w:r w:rsidR="001D50CF" w:rsidRPr="009C5E99">
        <w:rPr>
          <w:rFonts w:cstheme="minorHAnsi"/>
          <w:lang w:val="en-US"/>
        </w:rPr>
        <w:t>)</w:t>
      </w:r>
      <w:r w:rsidRPr="009C5E99">
        <w:rPr>
          <w:rFonts w:cstheme="minorHAnsi"/>
          <w:lang w:val="en-US"/>
        </w:rPr>
        <w:t xml:space="preserve">, </w:t>
      </w:r>
      <w:r w:rsidR="001D50CF" w:rsidRPr="009C5E99">
        <w:rPr>
          <w:rFonts w:cstheme="minorHAnsi"/>
          <w:lang w:val="en-US"/>
        </w:rPr>
        <w:t xml:space="preserve">was </w:t>
      </w:r>
      <w:r w:rsidRPr="009C5E99">
        <w:rPr>
          <w:rFonts w:cstheme="minorHAnsi"/>
          <w:lang w:val="en-US"/>
        </w:rPr>
        <w:t xml:space="preserve">also </w:t>
      </w:r>
      <w:r w:rsidR="00576813" w:rsidRPr="009C5E99">
        <w:rPr>
          <w:rFonts w:cstheme="minorHAnsi"/>
          <w:lang w:val="en-US"/>
        </w:rPr>
        <w:t xml:space="preserve">stopped </w:t>
      </w:r>
      <w:r w:rsidR="00A357EA" w:rsidRPr="009C5E99">
        <w:rPr>
          <w:rFonts w:cstheme="minorHAnsi"/>
          <w:lang w:val="en-US"/>
        </w:rPr>
        <w:t>and unfinished</w:t>
      </w:r>
      <w:r w:rsidR="001D50CF" w:rsidRPr="009C5E99">
        <w:rPr>
          <w:rFonts w:cstheme="minorHAnsi"/>
          <w:lang w:val="en-US"/>
        </w:rPr>
        <w:t xml:space="preserve"> </w:t>
      </w:r>
      <w:sdt>
        <w:sdtPr>
          <w:rPr>
            <w:color w:val="000000"/>
            <w:lang w:val="en-US"/>
          </w:rPr>
          <w:tag w:val="MENDELEY_CITATION_v3_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"/>
          <w:id w:val="-821812739"/>
          <w:placeholder>
            <w:docPart w:val="DefaultPlaceholder_-1854013440"/>
          </w:placeholder>
        </w:sdtPr>
        <w:sdtEndPr/>
        <w:sdtContent>
          <w:r w:rsidR="002B48AD" w:rsidRPr="009C5E99">
            <w:rPr>
              <w:rFonts w:cstheme="minorHAnsi"/>
              <w:color w:val="000000"/>
              <w:lang w:val="en-US"/>
            </w:rPr>
            <w:t xml:space="preserve">(Detik.com, 2022; </w:t>
          </w:r>
          <w:proofErr w:type="spellStart"/>
          <w:r w:rsidR="002B48AD" w:rsidRPr="009C5E99">
            <w:rPr>
              <w:rFonts w:cstheme="minorHAnsi"/>
              <w:color w:val="000000"/>
              <w:lang w:val="en-US"/>
            </w:rPr>
            <w:t>Sedayu</w:t>
          </w:r>
          <w:proofErr w:type="spellEnd"/>
          <w:r w:rsidR="002B48AD" w:rsidRPr="009C5E99">
            <w:rPr>
              <w:rFonts w:cstheme="minorHAnsi"/>
              <w:color w:val="000000"/>
              <w:lang w:val="en-US"/>
            </w:rPr>
            <w:t>, 2022)</w:t>
          </w:r>
        </w:sdtContent>
      </w:sdt>
      <w:r w:rsidRPr="009C5E99">
        <w:rPr>
          <w:rFonts w:cstheme="minorHAnsi"/>
          <w:lang w:val="en-US"/>
        </w:rPr>
        <w:t xml:space="preserve">. </w:t>
      </w:r>
    </w:p>
    <w:p w14:paraId="7C72DD81" w14:textId="5285D4C8" w:rsidR="004D1417" w:rsidRPr="001E56E6" w:rsidRDefault="002318CD" w:rsidP="001E56E6">
      <w:pPr>
        <w:spacing w:after="0" w:line="240" w:lineRule="auto"/>
        <w:ind w:firstLine="709"/>
        <w:contextualSpacing/>
        <w:jc w:val="both"/>
        <w:rPr>
          <w:rFonts w:cstheme="minorHAnsi"/>
          <w:lang w:val="en-US"/>
        </w:rPr>
      </w:pPr>
      <w:r w:rsidRPr="001E56E6">
        <w:rPr>
          <w:rFonts w:cstheme="minorHAnsi"/>
          <w:lang w:val="en-US"/>
        </w:rPr>
        <w:t xml:space="preserve">In addition to the alleged waste of funds and misappropriation of donation funds, ACT is also suspected of being involved in money laundering for terrorist activities. The </w:t>
      </w:r>
      <w:r w:rsidR="00407DA0" w:rsidRPr="001E56E6">
        <w:rPr>
          <w:rFonts w:cstheme="minorHAnsi"/>
          <w:lang w:val="en-US"/>
        </w:rPr>
        <w:t xml:space="preserve">Indonesian </w:t>
      </w:r>
      <w:r w:rsidRPr="001E56E6">
        <w:rPr>
          <w:rFonts w:cstheme="minorHAnsi"/>
          <w:lang w:val="en-US"/>
        </w:rPr>
        <w:t>Financial Transaction Report</w:t>
      </w:r>
      <w:r w:rsidR="00407DA0" w:rsidRPr="001E56E6">
        <w:rPr>
          <w:rFonts w:cstheme="minorHAnsi"/>
          <w:lang w:val="en-US"/>
        </w:rPr>
        <w:t>s</w:t>
      </w:r>
      <w:r w:rsidRPr="001E56E6">
        <w:rPr>
          <w:rFonts w:cstheme="minorHAnsi"/>
          <w:lang w:val="en-US"/>
        </w:rPr>
        <w:t xml:space="preserve"> and Analysis Centre (</w:t>
      </w:r>
      <w:r w:rsidR="00407DA0" w:rsidRPr="001E56E6">
        <w:rPr>
          <w:rFonts w:cstheme="minorHAnsi"/>
          <w:i/>
          <w:iCs/>
          <w:lang w:val="en-US"/>
        </w:rPr>
        <w:t xml:space="preserve">Pusat </w:t>
      </w:r>
      <w:proofErr w:type="spellStart"/>
      <w:r w:rsidR="00407DA0" w:rsidRPr="001E56E6">
        <w:rPr>
          <w:rFonts w:cstheme="minorHAnsi"/>
          <w:i/>
          <w:iCs/>
          <w:lang w:val="en-US"/>
        </w:rPr>
        <w:t>Pelaporan</w:t>
      </w:r>
      <w:proofErr w:type="spellEnd"/>
      <w:r w:rsidR="00407DA0" w:rsidRPr="001E56E6">
        <w:rPr>
          <w:rFonts w:cstheme="minorHAnsi"/>
          <w:i/>
          <w:iCs/>
          <w:lang w:val="en-US"/>
        </w:rPr>
        <w:t xml:space="preserve"> </w:t>
      </w:r>
      <w:proofErr w:type="spellStart"/>
      <w:r w:rsidR="00B973F8" w:rsidRPr="001E56E6">
        <w:rPr>
          <w:rFonts w:cstheme="minorHAnsi"/>
          <w:i/>
          <w:iCs/>
          <w:lang w:val="en-US"/>
        </w:rPr>
        <w:t>dan</w:t>
      </w:r>
      <w:proofErr w:type="spellEnd"/>
      <w:r w:rsidR="00B973F8" w:rsidRPr="001E56E6">
        <w:rPr>
          <w:rFonts w:cstheme="minorHAnsi"/>
          <w:i/>
          <w:iCs/>
          <w:lang w:val="en-US"/>
        </w:rPr>
        <w:t xml:space="preserve"> </w:t>
      </w:r>
      <w:proofErr w:type="spellStart"/>
      <w:r w:rsidR="00B973F8" w:rsidRPr="001E56E6">
        <w:rPr>
          <w:rFonts w:cstheme="minorHAnsi"/>
          <w:i/>
          <w:iCs/>
          <w:lang w:val="en-US"/>
        </w:rPr>
        <w:t>Analisis</w:t>
      </w:r>
      <w:proofErr w:type="spellEnd"/>
      <w:r w:rsidR="00B973F8" w:rsidRPr="001E56E6">
        <w:rPr>
          <w:rFonts w:cstheme="minorHAnsi"/>
          <w:i/>
          <w:iCs/>
          <w:lang w:val="en-US"/>
        </w:rPr>
        <w:t xml:space="preserve"> </w:t>
      </w:r>
      <w:proofErr w:type="spellStart"/>
      <w:r w:rsidR="00B973F8" w:rsidRPr="001E56E6">
        <w:rPr>
          <w:rFonts w:cstheme="minorHAnsi"/>
          <w:i/>
          <w:iCs/>
          <w:lang w:val="en-US"/>
        </w:rPr>
        <w:t>Transaksi</w:t>
      </w:r>
      <w:proofErr w:type="spellEnd"/>
      <w:r w:rsidR="00B973F8" w:rsidRPr="001E56E6">
        <w:rPr>
          <w:rFonts w:cstheme="minorHAnsi"/>
          <w:i/>
          <w:iCs/>
          <w:lang w:val="en-US"/>
        </w:rPr>
        <w:t xml:space="preserve"> </w:t>
      </w:r>
      <w:proofErr w:type="spellStart"/>
      <w:r w:rsidR="00B973F8" w:rsidRPr="001E56E6">
        <w:rPr>
          <w:rFonts w:cstheme="minorHAnsi"/>
          <w:i/>
          <w:iCs/>
          <w:lang w:val="en-US"/>
        </w:rPr>
        <w:t>Keuangan</w:t>
      </w:r>
      <w:proofErr w:type="spellEnd"/>
      <w:r w:rsidR="00B973F8" w:rsidRPr="001E56E6">
        <w:rPr>
          <w:rFonts w:cstheme="minorHAnsi"/>
          <w:lang w:val="en-US"/>
        </w:rPr>
        <w:t xml:space="preserve"> or </w:t>
      </w:r>
      <w:r w:rsidRPr="001E56E6">
        <w:rPr>
          <w:rFonts w:cstheme="minorHAnsi"/>
          <w:lang w:val="en-US"/>
        </w:rPr>
        <w:t>PPATK) found indications of a suspected transaction related to terrorist activities by ACT. PPATK noted that there were hundreds of billion</w:t>
      </w:r>
      <w:r w:rsidR="00B973F8" w:rsidRPr="001E56E6">
        <w:rPr>
          <w:rFonts w:cstheme="minorHAnsi"/>
          <w:lang w:val="en-US"/>
        </w:rPr>
        <w:t xml:space="preserve"> rupiah</w:t>
      </w:r>
      <w:r w:rsidRPr="001E56E6">
        <w:rPr>
          <w:rFonts w:cstheme="minorHAnsi"/>
          <w:lang w:val="en-US"/>
        </w:rPr>
        <w:t>s of suspicious transactions from and out of Indonesia that ACT carried out. A total of 52.9 billion</w:t>
      </w:r>
      <w:r w:rsidR="00B973F8" w:rsidRPr="001E56E6">
        <w:rPr>
          <w:rFonts w:cstheme="minorHAnsi"/>
          <w:lang w:val="en-US"/>
        </w:rPr>
        <w:t xml:space="preserve"> rupiahs</w:t>
      </w:r>
      <w:r w:rsidR="00DD5FA0" w:rsidRPr="001E56E6">
        <w:rPr>
          <w:rFonts w:cstheme="minorHAnsi"/>
          <w:lang w:val="en-US"/>
        </w:rPr>
        <w:t xml:space="preserve"> </w:t>
      </w:r>
      <w:r w:rsidRPr="001E56E6">
        <w:rPr>
          <w:rFonts w:cstheme="minorHAnsi"/>
          <w:lang w:val="en-US"/>
        </w:rPr>
        <w:t>was recorded flowing abroad, and funds from abroad into ACT amounted to</w:t>
      </w:r>
      <w:r w:rsidR="00DD5FA0" w:rsidRPr="001E56E6">
        <w:rPr>
          <w:rFonts w:cstheme="minorHAnsi"/>
          <w:lang w:val="en-US"/>
        </w:rPr>
        <w:t xml:space="preserve"> </w:t>
      </w:r>
      <w:r w:rsidRPr="001E56E6">
        <w:rPr>
          <w:rFonts w:cstheme="minorHAnsi"/>
          <w:lang w:val="en-US"/>
        </w:rPr>
        <w:t>64.9 billion</w:t>
      </w:r>
      <w:r w:rsidR="00DD5FA0" w:rsidRPr="001E56E6">
        <w:rPr>
          <w:rFonts w:cstheme="minorHAnsi"/>
          <w:lang w:val="en-US"/>
        </w:rPr>
        <w:t xml:space="preserve"> rupiahs</w:t>
      </w:r>
      <w:r w:rsidRPr="001E56E6">
        <w:rPr>
          <w:rFonts w:cstheme="minorHAnsi"/>
          <w:lang w:val="en-US"/>
        </w:rPr>
        <w:t xml:space="preserve">. The PPATK has submitted the results of the ACT transaction inspection to several law enforcement agencies, such as the </w:t>
      </w:r>
      <w:r w:rsidR="00A41201" w:rsidRPr="001E56E6">
        <w:rPr>
          <w:rFonts w:cstheme="minorHAnsi"/>
          <w:lang w:val="en-US"/>
        </w:rPr>
        <w:t xml:space="preserve">Detachment </w:t>
      </w:r>
      <w:r w:rsidR="00E93DC7" w:rsidRPr="001E56E6">
        <w:rPr>
          <w:rFonts w:cstheme="minorHAnsi"/>
          <w:lang w:val="en-US"/>
        </w:rPr>
        <w:t>Anti-Terror Special Unit</w:t>
      </w:r>
      <w:r w:rsidR="00304341" w:rsidRPr="001E56E6">
        <w:rPr>
          <w:rFonts w:cstheme="minorHAnsi"/>
          <w:lang w:val="en-US"/>
        </w:rPr>
        <w:t xml:space="preserve"> of the Indonesian National Police</w:t>
      </w:r>
      <w:r w:rsidRPr="001E56E6">
        <w:rPr>
          <w:rFonts w:cstheme="minorHAnsi"/>
          <w:lang w:val="en-US"/>
        </w:rPr>
        <w:t xml:space="preserve"> (</w:t>
      </w:r>
      <w:proofErr w:type="spellStart"/>
      <w:r w:rsidRPr="001E56E6">
        <w:rPr>
          <w:rFonts w:cstheme="minorHAnsi"/>
          <w:i/>
          <w:iCs/>
          <w:lang w:val="en-US"/>
        </w:rPr>
        <w:t>De</w:t>
      </w:r>
      <w:r w:rsidR="00304341" w:rsidRPr="001E56E6">
        <w:rPr>
          <w:rFonts w:cstheme="minorHAnsi"/>
          <w:i/>
          <w:iCs/>
          <w:lang w:val="en-US"/>
        </w:rPr>
        <w:t>tasemen</w:t>
      </w:r>
      <w:proofErr w:type="spellEnd"/>
      <w:r w:rsidR="00304341" w:rsidRPr="001E56E6">
        <w:rPr>
          <w:rFonts w:cstheme="minorHAnsi"/>
          <w:i/>
          <w:iCs/>
          <w:lang w:val="en-US"/>
        </w:rPr>
        <w:t xml:space="preserve"> </w:t>
      </w:r>
      <w:proofErr w:type="spellStart"/>
      <w:r w:rsidR="00304341" w:rsidRPr="001E56E6">
        <w:rPr>
          <w:rFonts w:cstheme="minorHAnsi"/>
          <w:i/>
          <w:iCs/>
          <w:lang w:val="en-US"/>
        </w:rPr>
        <w:t>Khusus</w:t>
      </w:r>
      <w:proofErr w:type="spellEnd"/>
      <w:r w:rsidR="00304341" w:rsidRPr="001E56E6">
        <w:rPr>
          <w:rFonts w:cstheme="minorHAnsi"/>
          <w:i/>
          <w:iCs/>
          <w:lang w:val="en-US"/>
        </w:rPr>
        <w:t xml:space="preserve"> 88 Anti </w:t>
      </w:r>
      <w:proofErr w:type="spellStart"/>
      <w:r w:rsidR="00304341" w:rsidRPr="001E56E6">
        <w:rPr>
          <w:rFonts w:cstheme="minorHAnsi"/>
          <w:i/>
          <w:iCs/>
          <w:lang w:val="en-US"/>
        </w:rPr>
        <w:t>Teror</w:t>
      </w:r>
      <w:proofErr w:type="spellEnd"/>
      <w:r w:rsidR="00304341" w:rsidRPr="001E56E6">
        <w:rPr>
          <w:rFonts w:cstheme="minorHAnsi"/>
          <w:i/>
          <w:iCs/>
          <w:lang w:val="en-US"/>
        </w:rPr>
        <w:t xml:space="preserve"> </w:t>
      </w:r>
      <w:proofErr w:type="spellStart"/>
      <w:r w:rsidR="00304341" w:rsidRPr="001E56E6">
        <w:rPr>
          <w:rFonts w:cstheme="minorHAnsi"/>
          <w:i/>
          <w:iCs/>
          <w:lang w:val="en-US"/>
        </w:rPr>
        <w:t>Kepolisian</w:t>
      </w:r>
      <w:proofErr w:type="spellEnd"/>
      <w:r w:rsidR="00304341" w:rsidRPr="001E56E6">
        <w:rPr>
          <w:rFonts w:cstheme="minorHAnsi"/>
          <w:i/>
          <w:iCs/>
          <w:lang w:val="en-US"/>
        </w:rPr>
        <w:t xml:space="preserve"> </w:t>
      </w:r>
      <w:proofErr w:type="spellStart"/>
      <w:r w:rsidR="00304341" w:rsidRPr="001E56E6">
        <w:rPr>
          <w:rFonts w:cstheme="minorHAnsi"/>
          <w:i/>
          <w:iCs/>
          <w:lang w:val="en-US"/>
        </w:rPr>
        <w:t>Republik</w:t>
      </w:r>
      <w:proofErr w:type="spellEnd"/>
      <w:r w:rsidR="00304341" w:rsidRPr="001E56E6">
        <w:rPr>
          <w:rFonts w:cstheme="minorHAnsi"/>
          <w:i/>
          <w:iCs/>
          <w:lang w:val="en-US"/>
        </w:rPr>
        <w:t xml:space="preserve"> Indonesia</w:t>
      </w:r>
      <w:r w:rsidR="00304341" w:rsidRPr="001E56E6">
        <w:rPr>
          <w:rFonts w:cstheme="minorHAnsi"/>
          <w:lang w:val="en-US"/>
        </w:rPr>
        <w:t xml:space="preserve"> better known as </w:t>
      </w:r>
      <w:r w:rsidR="00304341" w:rsidRPr="001E56E6">
        <w:rPr>
          <w:rFonts w:cstheme="minorHAnsi"/>
          <w:i/>
          <w:iCs/>
          <w:lang w:val="en-US"/>
        </w:rPr>
        <w:t>Densus 88</w:t>
      </w:r>
      <w:r w:rsidRPr="001E56E6">
        <w:rPr>
          <w:rFonts w:cstheme="minorHAnsi"/>
          <w:lang w:val="en-US"/>
        </w:rPr>
        <w:t>) and the National Anti-Terrorism Agency (</w:t>
      </w:r>
      <w:proofErr w:type="spellStart"/>
      <w:r w:rsidR="005C798F" w:rsidRPr="001E56E6">
        <w:rPr>
          <w:rFonts w:cstheme="minorHAnsi"/>
          <w:i/>
          <w:iCs/>
          <w:lang w:val="en-US"/>
        </w:rPr>
        <w:t>Badan</w:t>
      </w:r>
      <w:proofErr w:type="spellEnd"/>
      <w:r w:rsidR="005C798F" w:rsidRPr="001E56E6">
        <w:rPr>
          <w:rFonts w:cstheme="minorHAnsi"/>
          <w:i/>
          <w:iCs/>
          <w:lang w:val="en-US"/>
        </w:rPr>
        <w:t xml:space="preserve"> Nasional </w:t>
      </w:r>
      <w:proofErr w:type="spellStart"/>
      <w:r w:rsidR="005C798F" w:rsidRPr="001E56E6">
        <w:rPr>
          <w:rFonts w:cstheme="minorHAnsi"/>
          <w:i/>
          <w:iCs/>
          <w:lang w:val="en-US"/>
        </w:rPr>
        <w:t>Penanggulangan</w:t>
      </w:r>
      <w:proofErr w:type="spellEnd"/>
      <w:r w:rsidR="005C798F" w:rsidRPr="001E56E6">
        <w:rPr>
          <w:rFonts w:cstheme="minorHAnsi"/>
          <w:i/>
          <w:iCs/>
          <w:lang w:val="en-US"/>
        </w:rPr>
        <w:t xml:space="preserve"> </w:t>
      </w:r>
      <w:proofErr w:type="spellStart"/>
      <w:r w:rsidR="005C798F" w:rsidRPr="001E56E6">
        <w:rPr>
          <w:rFonts w:cstheme="minorHAnsi"/>
          <w:i/>
          <w:iCs/>
          <w:lang w:val="en-US"/>
        </w:rPr>
        <w:t>Terorisme</w:t>
      </w:r>
      <w:proofErr w:type="spellEnd"/>
      <w:r w:rsidR="005C798F" w:rsidRPr="001E56E6">
        <w:rPr>
          <w:rFonts w:cstheme="minorHAnsi"/>
          <w:lang w:val="en-US"/>
        </w:rPr>
        <w:t xml:space="preserve"> or </w:t>
      </w:r>
      <w:r w:rsidRPr="001E56E6">
        <w:rPr>
          <w:rFonts w:cstheme="minorHAnsi"/>
          <w:lang w:val="en-US"/>
        </w:rPr>
        <w:t>BNPT) for further investigation</w:t>
      </w:r>
      <w:r w:rsidR="005C798F" w:rsidRPr="001E56E6">
        <w:rPr>
          <w:rFonts w:cstheme="minorHAnsi"/>
          <w:lang w:val="en-US"/>
        </w:rPr>
        <w:t xml:space="preserve"> </w:t>
      </w:r>
      <w:sdt>
        <w:sdtPr>
          <w:rPr>
            <w:rFonts w:cstheme="minorHAnsi"/>
            <w:color w:val="000000"/>
            <w:lang w:val="en-US"/>
          </w:rPr>
          <w:tag w:val="MENDELEY_CITATION_v3_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"/>
          <w:id w:val="-2053607587"/>
          <w:placeholder>
            <w:docPart w:val="DefaultPlaceholder_-1854013440"/>
          </w:placeholder>
        </w:sdtPr>
        <w:sdtEndPr/>
        <w:sdtContent>
          <w:r w:rsidR="002B48AD" w:rsidRPr="001E56E6">
            <w:rPr>
              <w:rFonts w:cstheme="minorHAnsi"/>
              <w:color w:val="000000"/>
              <w:lang w:val="en-US"/>
            </w:rPr>
            <w:t>(</w:t>
          </w:r>
          <w:proofErr w:type="spellStart"/>
          <w:r w:rsidR="002B48AD" w:rsidRPr="001E56E6">
            <w:rPr>
              <w:rFonts w:cstheme="minorHAnsi"/>
              <w:color w:val="000000"/>
              <w:lang w:val="en-US"/>
            </w:rPr>
            <w:t>Hendartyo</w:t>
          </w:r>
          <w:proofErr w:type="spellEnd"/>
          <w:r w:rsidR="002B48AD" w:rsidRPr="001E56E6">
            <w:rPr>
              <w:rFonts w:cstheme="minorHAnsi"/>
              <w:color w:val="000000"/>
              <w:lang w:val="en-US"/>
            </w:rPr>
            <w:t>, 2022)</w:t>
          </w:r>
        </w:sdtContent>
      </w:sdt>
      <w:r w:rsidRPr="001E56E6">
        <w:rPr>
          <w:rFonts w:cstheme="minorHAnsi"/>
          <w:lang w:val="en-US"/>
        </w:rPr>
        <w:t xml:space="preserve">. The number of scandals </w:t>
      </w:r>
      <w:r w:rsidR="003635B3" w:rsidRPr="001E56E6">
        <w:rPr>
          <w:rFonts w:cstheme="minorHAnsi"/>
          <w:lang w:val="en-US"/>
        </w:rPr>
        <w:t xml:space="preserve">that </w:t>
      </w:r>
      <w:r w:rsidRPr="001E56E6">
        <w:rPr>
          <w:rFonts w:cstheme="minorHAnsi"/>
          <w:lang w:val="en-US"/>
        </w:rPr>
        <w:t xml:space="preserve">ACT has been experiencing has begun to affect </w:t>
      </w:r>
      <w:r w:rsidR="003635B3" w:rsidRPr="001E56E6">
        <w:rPr>
          <w:rFonts w:cstheme="minorHAnsi"/>
          <w:lang w:val="en-US"/>
        </w:rPr>
        <w:t>its</w:t>
      </w:r>
      <w:r w:rsidRPr="001E56E6">
        <w:rPr>
          <w:rFonts w:cstheme="minorHAnsi"/>
          <w:lang w:val="en-US"/>
        </w:rPr>
        <w:t xml:space="preserve"> financial condition since 2021. Between October and December 2021, ACT staff had their salaries cut by more than 50 percent, and </w:t>
      </w:r>
      <w:r w:rsidR="00DC12E0" w:rsidRPr="001E56E6">
        <w:rPr>
          <w:rFonts w:cstheme="minorHAnsi"/>
          <w:lang w:val="en-US"/>
        </w:rPr>
        <w:t>several</w:t>
      </w:r>
      <w:r w:rsidRPr="001E56E6">
        <w:rPr>
          <w:rFonts w:cstheme="minorHAnsi"/>
          <w:lang w:val="en-US"/>
        </w:rPr>
        <w:t xml:space="preserve"> ACT </w:t>
      </w:r>
      <w:r w:rsidR="00DC12E0" w:rsidRPr="001E56E6">
        <w:rPr>
          <w:rFonts w:cstheme="minorHAnsi"/>
          <w:lang w:val="en-US"/>
        </w:rPr>
        <w:t>programs</w:t>
      </w:r>
      <w:r w:rsidRPr="001E56E6">
        <w:rPr>
          <w:rFonts w:cstheme="minorHAnsi"/>
          <w:lang w:val="en-US"/>
        </w:rPr>
        <w:t xml:space="preserve">, such as the </w:t>
      </w:r>
      <w:r w:rsidR="00774111" w:rsidRPr="001E56E6">
        <w:rPr>
          <w:rFonts w:cstheme="minorHAnsi"/>
          <w:i/>
          <w:iCs/>
          <w:lang w:val="en-US"/>
        </w:rPr>
        <w:t xml:space="preserve">waqf </w:t>
      </w:r>
      <w:r w:rsidRPr="001E56E6">
        <w:rPr>
          <w:rFonts w:cstheme="minorHAnsi"/>
          <w:lang w:val="en-US"/>
        </w:rPr>
        <w:t xml:space="preserve">cattle shelter and school renovation, were also disrupted and even </w:t>
      </w:r>
      <w:r w:rsidR="00DC12E0" w:rsidRPr="001E56E6">
        <w:rPr>
          <w:rFonts w:cstheme="minorHAnsi"/>
          <w:lang w:val="en-US"/>
        </w:rPr>
        <w:t>stopped</w:t>
      </w:r>
      <w:r w:rsidRPr="001E56E6">
        <w:rPr>
          <w:rFonts w:cstheme="minorHAnsi"/>
          <w:lang w:val="en-US"/>
        </w:rPr>
        <w:t xml:space="preserve">. On June 16, 2021, </w:t>
      </w:r>
      <w:r w:rsidR="00DC12E0" w:rsidRPr="001E56E6">
        <w:rPr>
          <w:rFonts w:cstheme="minorHAnsi"/>
          <w:lang w:val="en-US"/>
        </w:rPr>
        <w:t xml:space="preserve">the </w:t>
      </w:r>
      <w:r w:rsidRPr="001E56E6">
        <w:rPr>
          <w:rFonts w:cstheme="minorHAnsi"/>
          <w:lang w:val="en-US"/>
        </w:rPr>
        <w:t xml:space="preserve">ACT </w:t>
      </w:r>
      <w:r w:rsidR="004942C1" w:rsidRPr="001E56E6">
        <w:rPr>
          <w:rFonts w:cstheme="minorHAnsi"/>
          <w:lang w:val="en-US"/>
        </w:rPr>
        <w:t xml:space="preserve">leaders received notice from the Indonesian National Police </w:t>
      </w:r>
      <w:r w:rsidR="0000077B" w:rsidRPr="001E56E6">
        <w:rPr>
          <w:rFonts w:cstheme="minorHAnsi"/>
          <w:lang w:val="en-US"/>
        </w:rPr>
        <w:t>(</w:t>
      </w:r>
      <w:proofErr w:type="spellStart"/>
      <w:r w:rsidR="0000077B" w:rsidRPr="001E56E6">
        <w:rPr>
          <w:rFonts w:cstheme="minorHAnsi"/>
          <w:i/>
          <w:iCs/>
          <w:lang w:val="en-US"/>
        </w:rPr>
        <w:t>Kepolisian</w:t>
      </w:r>
      <w:proofErr w:type="spellEnd"/>
      <w:r w:rsidR="0000077B" w:rsidRPr="001E56E6">
        <w:rPr>
          <w:rFonts w:cstheme="minorHAnsi"/>
          <w:i/>
          <w:iCs/>
          <w:lang w:val="en-US"/>
        </w:rPr>
        <w:t xml:space="preserve"> </w:t>
      </w:r>
      <w:proofErr w:type="spellStart"/>
      <w:r w:rsidR="0000077B" w:rsidRPr="001E56E6">
        <w:rPr>
          <w:rFonts w:cstheme="minorHAnsi"/>
          <w:i/>
          <w:iCs/>
          <w:lang w:val="en-US"/>
        </w:rPr>
        <w:t>Republik</w:t>
      </w:r>
      <w:proofErr w:type="spellEnd"/>
      <w:r w:rsidR="0000077B" w:rsidRPr="001E56E6">
        <w:rPr>
          <w:rFonts w:cstheme="minorHAnsi"/>
          <w:i/>
          <w:iCs/>
          <w:lang w:val="en-US"/>
        </w:rPr>
        <w:t xml:space="preserve"> Indonesia</w:t>
      </w:r>
      <w:r w:rsidR="0000077B" w:rsidRPr="001E56E6">
        <w:rPr>
          <w:rFonts w:cstheme="minorHAnsi"/>
          <w:lang w:val="en-US"/>
        </w:rPr>
        <w:t xml:space="preserve"> or </w:t>
      </w:r>
      <w:proofErr w:type="spellStart"/>
      <w:r w:rsidR="0000077B" w:rsidRPr="001E56E6">
        <w:rPr>
          <w:rFonts w:cstheme="minorHAnsi"/>
          <w:i/>
          <w:iCs/>
          <w:lang w:val="en-US"/>
        </w:rPr>
        <w:t>Polri</w:t>
      </w:r>
      <w:proofErr w:type="spellEnd"/>
      <w:r w:rsidR="0000077B" w:rsidRPr="001E56E6">
        <w:rPr>
          <w:rFonts w:cstheme="minorHAnsi"/>
          <w:lang w:val="en-US"/>
        </w:rPr>
        <w:t xml:space="preserve">) </w:t>
      </w:r>
      <w:r w:rsidRPr="001E56E6">
        <w:rPr>
          <w:rFonts w:cstheme="minorHAnsi"/>
          <w:lang w:val="en-US"/>
        </w:rPr>
        <w:t>on charges of fraud</w:t>
      </w:r>
      <w:r w:rsidR="004942C1" w:rsidRPr="001E56E6">
        <w:rPr>
          <w:rFonts w:cstheme="minorHAnsi"/>
          <w:lang w:val="en-US"/>
        </w:rPr>
        <w:t xml:space="preserve"> </w:t>
      </w:r>
      <w:sdt>
        <w:sdtPr>
          <w:rPr>
            <w:rFonts w:cstheme="minorHAnsi"/>
            <w:color w:val="000000"/>
            <w:lang w:val="en-US"/>
          </w:rPr>
          <w:tag w:val="MENDELEY_CITATION_v3_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"/>
          <w:id w:val="-9991255"/>
          <w:placeholder>
            <w:docPart w:val="DefaultPlaceholder_-1854013440"/>
          </w:placeholder>
        </w:sdtPr>
        <w:sdtEndPr/>
        <w:sdtContent>
          <w:r w:rsidR="002B48AD" w:rsidRPr="001E56E6">
            <w:rPr>
              <w:rFonts w:cstheme="minorHAnsi"/>
              <w:color w:val="000000"/>
              <w:lang w:val="en-US"/>
            </w:rPr>
            <w:t>(</w:t>
          </w:r>
          <w:proofErr w:type="spellStart"/>
          <w:r w:rsidR="002B48AD" w:rsidRPr="001E56E6">
            <w:rPr>
              <w:rFonts w:cstheme="minorHAnsi"/>
              <w:color w:val="000000"/>
              <w:lang w:val="en-US"/>
            </w:rPr>
            <w:t>Kurniawan</w:t>
          </w:r>
          <w:proofErr w:type="spellEnd"/>
          <w:r w:rsidR="002B48AD" w:rsidRPr="001E56E6">
            <w:rPr>
              <w:rFonts w:cstheme="minorHAnsi"/>
              <w:color w:val="000000"/>
              <w:lang w:val="en-US"/>
            </w:rPr>
            <w:t xml:space="preserve">, 2022; </w:t>
          </w:r>
          <w:proofErr w:type="spellStart"/>
          <w:r w:rsidR="002B48AD" w:rsidRPr="001E56E6">
            <w:rPr>
              <w:rFonts w:cstheme="minorHAnsi"/>
              <w:color w:val="000000"/>
              <w:lang w:val="en-US"/>
            </w:rPr>
            <w:t>Sedayu</w:t>
          </w:r>
          <w:proofErr w:type="spellEnd"/>
          <w:r w:rsidR="002B48AD" w:rsidRPr="001E56E6">
            <w:rPr>
              <w:rFonts w:cstheme="minorHAnsi"/>
              <w:color w:val="000000"/>
              <w:lang w:val="en-US"/>
            </w:rPr>
            <w:t>, 2022)</w:t>
          </w:r>
        </w:sdtContent>
      </w:sdt>
      <w:r w:rsidRPr="001E56E6">
        <w:rPr>
          <w:rFonts w:cstheme="minorHAnsi"/>
          <w:lang w:val="en-US"/>
        </w:rPr>
        <w:t>. ACT</w:t>
      </w:r>
      <w:r w:rsidR="005B4ADE" w:rsidRPr="001E56E6">
        <w:rPr>
          <w:rFonts w:cstheme="minorHAnsi"/>
          <w:lang w:val="en-US"/>
        </w:rPr>
        <w:t xml:space="preserve"> </w:t>
      </w:r>
      <w:r w:rsidRPr="001E56E6">
        <w:rPr>
          <w:rFonts w:cstheme="minorHAnsi"/>
          <w:lang w:val="en-US"/>
        </w:rPr>
        <w:t xml:space="preserve">Chairman </w:t>
      </w:r>
      <w:proofErr w:type="spellStart"/>
      <w:r w:rsidRPr="001E56E6">
        <w:rPr>
          <w:rFonts w:cstheme="minorHAnsi"/>
          <w:lang w:val="en-US"/>
        </w:rPr>
        <w:t>Ahyudin</w:t>
      </w:r>
      <w:proofErr w:type="spellEnd"/>
      <w:r w:rsidRPr="001E56E6">
        <w:rPr>
          <w:rFonts w:cstheme="minorHAnsi"/>
          <w:lang w:val="en-US"/>
        </w:rPr>
        <w:t xml:space="preserve"> subsequently resigned due to the deteriorating ACT condition on January 11, 2022. The deteriorating ACT condition then began to be </w:t>
      </w:r>
      <w:r w:rsidR="005B4ADE" w:rsidRPr="001E56E6">
        <w:rPr>
          <w:rFonts w:cstheme="minorHAnsi"/>
          <w:lang w:val="en-US"/>
        </w:rPr>
        <w:t>noticed</w:t>
      </w:r>
      <w:r w:rsidRPr="001E56E6">
        <w:rPr>
          <w:rFonts w:cstheme="minorHAnsi"/>
          <w:lang w:val="en-US"/>
        </w:rPr>
        <w:t xml:space="preserve"> by the media and then revealed by Tempo magazine through </w:t>
      </w:r>
      <w:r w:rsidR="00A67A0E" w:rsidRPr="001E56E6">
        <w:rPr>
          <w:rFonts w:cstheme="minorHAnsi"/>
          <w:lang w:val="en-US"/>
        </w:rPr>
        <w:t xml:space="preserve">the article titled </w:t>
      </w:r>
      <w:r w:rsidR="00A67A0E" w:rsidRPr="001E56E6">
        <w:rPr>
          <w:rFonts w:cstheme="minorHAnsi"/>
          <w:i/>
          <w:iCs/>
          <w:lang w:val="en-US"/>
        </w:rPr>
        <w:t xml:space="preserve">Kantor </w:t>
      </w:r>
      <w:proofErr w:type="spellStart"/>
      <w:r w:rsidR="00A67A0E" w:rsidRPr="001E56E6">
        <w:rPr>
          <w:rFonts w:cstheme="minorHAnsi"/>
          <w:i/>
          <w:iCs/>
          <w:lang w:val="en-US"/>
        </w:rPr>
        <w:t>Bocor</w:t>
      </w:r>
      <w:proofErr w:type="spellEnd"/>
      <w:r w:rsidR="00A67A0E" w:rsidRPr="001E56E6">
        <w:rPr>
          <w:rFonts w:cstheme="minorHAnsi"/>
          <w:i/>
          <w:iCs/>
          <w:lang w:val="en-US"/>
        </w:rPr>
        <w:t xml:space="preserve"> Dana </w:t>
      </w:r>
      <w:proofErr w:type="spellStart"/>
      <w:r w:rsidR="00A67A0E" w:rsidRPr="001E56E6">
        <w:rPr>
          <w:rFonts w:cstheme="minorHAnsi"/>
          <w:i/>
          <w:iCs/>
          <w:lang w:val="en-US"/>
        </w:rPr>
        <w:t>Umat</w:t>
      </w:r>
      <w:proofErr w:type="spellEnd"/>
      <w:r w:rsidR="00A67A0E" w:rsidRPr="001E56E6">
        <w:rPr>
          <w:rFonts w:cstheme="minorHAnsi"/>
          <w:lang w:val="en-US"/>
        </w:rPr>
        <w:t xml:space="preserve"> (Leakage in</w:t>
      </w:r>
      <w:r w:rsidR="003C03DB" w:rsidRPr="001E56E6">
        <w:rPr>
          <w:rFonts w:cstheme="minorHAnsi"/>
          <w:lang w:val="en-US"/>
        </w:rPr>
        <w:t xml:space="preserve"> ACT</w:t>
      </w:r>
      <w:r w:rsidR="00A67A0E" w:rsidRPr="001E56E6">
        <w:rPr>
          <w:rFonts w:cstheme="minorHAnsi"/>
          <w:lang w:val="en-US"/>
        </w:rPr>
        <w:t xml:space="preserve">) </w:t>
      </w:r>
      <w:r w:rsidR="003C03DB" w:rsidRPr="001E56E6">
        <w:rPr>
          <w:rFonts w:cstheme="minorHAnsi"/>
          <w:lang w:val="en-US"/>
        </w:rPr>
        <w:t>which</w:t>
      </w:r>
      <w:r w:rsidRPr="001E56E6">
        <w:rPr>
          <w:rFonts w:cstheme="minorHAnsi"/>
          <w:lang w:val="en-US"/>
        </w:rPr>
        <w:t xml:space="preserve"> was published on June 2, 2022</w:t>
      </w:r>
      <w:r w:rsidR="004E7F9C" w:rsidRPr="001E56E6">
        <w:rPr>
          <w:rFonts w:cstheme="minorHAnsi"/>
          <w:lang w:val="en-US"/>
        </w:rPr>
        <w:t xml:space="preserve"> </w:t>
      </w:r>
      <w:sdt>
        <w:sdtPr>
          <w:rPr>
            <w:rFonts w:cstheme="minorHAnsi"/>
            <w:color w:val="000000"/>
            <w:lang w:val="en-US"/>
          </w:rPr>
          <w:tag w:val="MENDELEY_CITATION_v3_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"/>
          <w:id w:val="-501825479"/>
          <w:placeholder>
            <w:docPart w:val="DefaultPlaceholder_-1854013440"/>
          </w:placeholder>
        </w:sdtPr>
        <w:sdtEndPr/>
        <w:sdtContent>
          <w:r w:rsidR="002B48AD" w:rsidRPr="001E56E6">
            <w:rPr>
              <w:rFonts w:cstheme="minorHAnsi"/>
              <w:color w:val="000000"/>
              <w:lang w:val="en-US"/>
            </w:rPr>
            <w:t>(</w:t>
          </w:r>
          <w:proofErr w:type="spellStart"/>
          <w:r w:rsidR="002B48AD" w:rsidRPr="001E56E6">
            <w:rPr>
              <w:rFonts w:cstheme="minorHAnsi"/>
              <w:color w:val="000000"/>
              <w:lang w:val="en-US"/>
            </w:rPr>
            <w:t>Sedayu</w:t>
          </w:r>
          <w:proofErr w:type="spellEnd"/>
          <w:r w:rsidR="002B48AD" w:rsidRPr="001E56E6">
            <w:rPr>
              <w:rFonts w:cstheme="minorHAnsi"/>
              <w:color w:val="000000"/>
              <w:lang w:val="en-US"/>
            </w:rPr>
            <w:t>, 2022)</w:t>
          </w:r>
        </w:sdtContent>
      </w:sdt>
      <w:r w:rsidRPr="001E56E6">
        <w:rPr>
          <w:rFonts w:cstheme="minorHAnsi"/>
          <w:lang w:val="en-US"/>
        </w:rPr>
        <w:t xml:space="preserve">. On July 3, 2022, a tag for </w:t>
      </w:r>
      <w:proofErr w:type="spellStart"/>
      <w:r w:rsidR="004E7F9C" w:rsidRPr="001E56E6">
        <w:rPr>
          <w:rFonts w:cstheme="minorHAnsi"/>
          <w:i/>
          <w:iCs/>
          <w:lang w:val="en-US"/>
        </w:rPr>
        <w:t>Aksi</w:t>
      </w:r>
      <w:proofErr w:type="spellEnd"/>
      <w:r w:rsidR="004E7F9C" w:rsidRPr="001E56E6">
        <w:rPr>
          <w:rFonts w:cstheme="minorHAnsi"/>
          <w:i/>
          <w:iCs/>
          <w:lang w:val="en-US"/>
        </w:rPr>
        <w:t xml:space="preserve"> </w:t>
      </w:r>
      <w:proofErr w:type="spellStart"/>
      <w:r w:rsidR="004E7F9C" w:rsidRPr="001E56E6">
        <w:rPr>
          <w:rFonts w:cstheme="minorHAnsi"/>
          <w:i/>
          <w:iCs/>
          <w:lang w:val="en-US"/>
        </w:rPr>
        <w:t>Cepat</w:t>
      </w:r>
      <w:proofErr w:type="spellEnd"/>
      <w:r w:rsidR="004E7F9C" w:rsidRPr="001E56E6">
        <w:rPr>
          <w:rFonts w:cstheme="minorHAnsi"/>
          <w:i/>
          <w:iCs/>
          <w:lang w:val="en-US"/>
        </w:rPr>
        <w:t xml:space="preserve"> </w:t>
      </w:r>
      <w:proofErr w:type="spellStart"/>
      <w:r w:rsidR="004E7F9C" w:rsidRPr="001E56E6">
        <w:rPr>
          <w:rFonts w:cstheme="minorHAnsi"/>
          <w:i/>
          <w:iCs/>
          <w:lang w:val="en-US"/>
        </w:rPr>
        <w:t>Tanggap</w:t>
      </w:r>
      <w:proofErr w:type="spellEnd"/>
      <w:r w:rsidRPr="001E56E6">
        <w:rPr>
          <w:rFonts w:cstheme="minorHAnsi"/>
          <w:lang w:val="en-US"/>
        </w:rPr>
        <w:t xml:space="preserve"> and </w:t>
      </w:r>
      <w:proofErr w:type="spellStart"/>
      <w:r w:rsidR="004E7F9C" w:rsidRPr="001E56E6">
        <w:rPr>
          <w:rFonts w:cstheme="minorHAnsi"/>
          <w:i/>
          <w:iCs/>
          <w:lang w:val="en-US"/>
        </w:rPr>
        <w:t>Aksi</w:t>
      </w:r>
      <w:proofErr w:type="spellEnd"/>
      <w:r w:rsidR="004E7F9C" w:rsidRPr="001E56E6">
        <w:rPr>
          <w:rFonts w:cstheme="minorHAnsi"/>
          <w:i/>
          <w:iCs/>
          <w:lang w:val="en-US"/>
        </w:rPr>
        <w:t xml:space="preserve"> </w:t>
      </w:r>
      <w:proofErr w:type="spellStart"/>
      <w:r w:rsidR="004E7F9C" w:rsidRPr="001E56E6">
        <w:rPr>
          <w:rFonts w:cstheme="minorHAnsi"/>
          <w:i/>
          <w:iCs/>
          <w:lang w:val="en-US"/>
        </w:rPr>
        <w:t>Cepat</w:t>
      </w:r>
      <w:proofErr w:type="spellEnd"/>
      <w:r w:rsidR="004E7F9C" w:rsidRPr="001E56E6">
        <w:rPr>
          <w:rFonts w:cstheme="minorHAnsi"/>
          <w:i/>
          <w:iCs/>
          <w:lang w:val="en-US"/>
        </w:rPr>
        <w:t xml:space="preserve"> </w:t>
      </w:r>
      <w:proofErr w:type="spellStart"/>
      <w:r w:rsidR="004E7F9C" w:rsidRPr="001E56E6">
        <w:rPr>
          <w:rFonts w:cstheme="minorHAnsi"/>
          <w:i/>
          <w:iCs/>
          <w:lang w:val="en-US"/>
        </w:rPr>
        <w:t>Tilep</w:t>
      </w:r>
      <w:proofErr w:type="spellEnd"/>
      <w:r w:rsidR="004E7F9C" w:rsidRPr="001E56E6">
        <w:rPr>
          <w:rFonts w:cstheme="minorHAnsi"/>
          <w:lang w:val="en-US"/>
        </w:rPr>
        <w:t xml:space="preserve"> (Quick Fraud Action)</w:t>
      </w:r>
      <w:r w:rsidRPr="001E56E6">
        <w:rPr>
          <w:rFonts w:cstheme="minorHAnsi"/>
          <w:lang w:val="en-US"/>
        </w:rPr>
        <w:t xml:space="preserve"> appeared on Twitter, where Indonesian</w:t>
      </w:r>
      <w:r w:rsidR="000D5AB0" w:rsidRPr="001E56E6">
        <w:rPr>
          <w:rFonts w:cstheme="minorHAnsi"/>
          <w:lang w:val="en-US"/>
        </w:rPr>
        <w:t xml:space="preserve"> </w:t>
      </w:r>
      <w:r w:rsidRPr="001E56E6">
        <w:rPr>
          <w:rFonts w:cstheme="minorHAnsi"/>
          <w:lang w:val="en-US"/>
        </w:rPr>
        <w:t xml:space="preserve">netizens crowded about alleged lies, fraud, and abuse of public donation funds by ACT. Nevertheless, there are still </w:t>
      </w:r>
      <w:r w:rsidR="00533844" w:rsidRPr="001E56E6">
        <w:rPr>
          <w:rFonts w:cstheme="minorHAnsi"/>
          <w:lang w:val="en-US"/>
        </w:rPr>
        <w:t>several</w:t>
      </w:r>
      <w:r w:rsidRPr="001E56E6">
        <w:rPr>
          <w:rFonts w:cstheme="minorHAnsi"/>
          <w:lang w:val="en-US"/>
        </w:rPr>
        <w:t xml:space="preserve"> parties trying to defend ACT by stating that public allegations against ACT are inappropriate and constitute an engineering to destroy the ACT which has already contributed much to the interests of the Muslims. This </w:t>
      </w:r>
      <w:r w:rsidR="00533844" w:rsidRPr="001E56E6">
        <w:rPr>
          <w:rFonts w:cstheme="minorHAnsi"/>
          <w:lang w:val="en-US"/>
        </w:rPr>
        <w:t>defense</w:t>
      </w:r>
      <w:r w:rsidRPr="001E56E6">
        <w:rPr>
          <w:rFonts w:cstheme="minorHAnsi"/>
          <w:lang w:val="en-US"/>
        </w:rPr>
        <w:t xml:space="preserve"> ended up in vain as the alleged scandal of ACT was increasingly uncovered</w:t>
      </w:r>
      <w:r w:rsidR="00533844" w:rsidRPr="001E56E6">
        <w:rPr>
          <w:rFonts w:cstheme="minorHAnsi"/>
          <w:lang w:val="en-US"/>
        </w:rPr>
        <w:t xml:space="preserve"> </w:t>
      </w:r>
      <w:sdt>
        <w:sdtPr>
          <w:rPr>
            <w:rFonts w:cstheme="minorHAnsi"/>
            <w:color w:val="000000"/>
            <w:lang w:val="en-US"/>
          </w:rPr>
          <w:tag w:val="MENDELEY_CITATION_v3_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"/>
          <w:id w:val="1771742397"/>
          <w:placeholder>
            <w:docPart w:val="DefaultPlaceholder_-1854013440"/>
          </w:placeholder>
        </w:sdtPr>
        <w:sdtEndPr/>
        <w:sdtContent>
          <w:r w:rsidR="002B48AD" w:rsidRPr="001E56E6">
            <w:rPr>
              <w:rFonts w:cstheme="minorHAnsi"/>
              <w:color w:val="000000"/>
              <w:lang w:val="en-US"/>
            </w:rPr>
            <w:t>(</w:t>
          </w:r>
          <w:proofErr w:type="spellStart"/>
          <w:r w:rsidR="002B48AD" w:rsidRPr="001E56E6">
            <w:rPr>
              <w:rFonts w:cstheme="minorHAnsi"/>
              <w:color w:val="000000"/>
              <w:lang w:val="en-US"/>
            </w:rPr>
            <w:t>Ridho</w:t>
          </w:r>
          <w:proofErr w:type="spellEnd"/>
          <w:r w:rsidR="002B48AD" w:rsidRPr="001E56E6">
            <w:rPr>
              <w:rFonts w:cstheme="minorHAnsi"/>
              <w:color w:val="000000"/>
              <w:lang w:val="en-US"/>
            </w:rPr>
            <w:t xml:space="preserve"> et al., 2023)</w:t>
          </w:r>
        </w:sdtContent>
      </w:sdt>
      <w:r w:rsidRPr="001E56E6">
        <w:rPr>
          <w:rFonts w:cstheme="minorHAnsi"/>
          <w:lang w:val="en-US"/>
        </w:rPr>
        <w:t xml:space="preserve">. On July 5, 2022, the Ministry of Social Affairs </w:t>
      </w:r>
      <w:r w:rsidR="003D60A5" w:rsidRPr="001E56E6">
        <w:rPr>
          <w:rFonts w:cstheme="minorHAnsi"/>
          <w:lang w:val="en-US"/>
        </w:rPr>
        <w:t>(</w:t>
      </w:r>
      <w:r w:rsidR="003D60A5" w:rsidRPr="001E56E6">
        <w:rPr>
          <w:rFonts w:cstheme="minorHAnsi"/>
          <w:i/>
          <w:iCs/>
          <w:lang w:val="en-US"/>
        </w:rPr>
        <w:t xml:space="preserve">Kementerian </w:t>
      </w:r>
      <w:proofErr w:type="spellStart"/>
      <w:r w:rsidR="003D60A5" w:rsidRPr="001E56E6">
        <w:rPr>
          <w:rFonts w:cstheme="minorHAnsi"/>
          <w:i/>
          <w:iCs/>
          <w:lang w:val="en-US"/>
        </w:rPr>
        <w:t>Sosial</w:t>
      </w:r>
      <w:proofErr w:type="spellEnd"/>
      <w:r w:rsidR="003D60A5" w:rsidRPr="001E56E6">
        <w:rPr>
          <w:rFonts w:cstheme="minorHAnsi"/>
          <w:i/>
          <w:iCs/>
          <w:lang w:val="en-US"/>
        </w:rPr>
        <w:t xml:space="preserve"> </w:t>
      </w:r>
      <w:proofErr w:type="spellStart"/>
      <w:r w:rsidR="003D60A5" w:rsidRPr="001E56E6">
        <w:rPr>
          <w:rFonts w:cstheme="minorHAnsi"/>
          <w:i/>
          <w:iCs/>
          <w:lang w:val="en-US"/>
        </w:rPr>
        <w:t>Republik</w:t>
      </w:r>
      <w:proofErr w:type="spellEnd"/>
      <w:r w:rsidR="003D60A5" w:rsidRPr="001E56E6">
        <w:rPr>
          <w:rFonts w:cstheme="minorHAnsi"/>
          <w:i/>
          <w:iCs/>
          <w:lang w:val="en-US"/>
        </w:rPr>
        <w:t xml:space="preserve"> Indonesia</w:t>
      </w:r>
      <w:r w:rsidR="003D60A5" w:rsidRPr="001E56E6">
        <w:rPr>
          <w:rFonts w:cstheme="minorHAnsi"/>
          <w:lang w:val="en-US"/>
        </w:rPr>
        <w:t xml:space="preserve"> or </w:t>
      </w:r>
      <w:proofErr w:type="spellStart"/>
      <w:r w:rsidR="003D60A5" w:rsidRPr="001E56E6">
        <w:rPr>
          <w:rFonts w:cstheme="minorHAnsi"/>
          <w:i/>
          <w:iCs/>
          <w:lang w:val="en-US"/>
        </w:rPr>
        <w:t>Kemensos</w:t>
      </w:r>
      <w:proofErr w:type="spellEnd"/>
      <w:r w:rsidR="003D60A5" w:rsidRPr="001E56E6">
        <w:rPr>
          <w:rFonts w:cstheme="minorHAnsi"/>
          <w:i/>
          <w:iCs/>
          <w:lang w:val="en-US"/>
        </w:rPr>
        <w:t xml:space="preserve"> RI</w:t>
      </w:r>
      <w:r w:rsidR="003D60A5" w:rsidRPr="001E56E6">
        <w:rPr>
          <w:rFonts w:cstheme="minorHAnsi"/>
          <w:lang w:val="en-US"/>
        </w:rPr>
        <w:t xml:space="preserve">) </w:t>
      </w:r>
      <w:r w:rsidRPr="001E56E6">
        <w:rPr>
          <w:rFonts w:cstheme="minorHAnsi"/>
          <w:lang w:val="en-US"/>
        </w:rPr>
        <w:t xml:space="preserve">revoked permission to hold a donation collection by ACT due to the alleged scandal that hit ACT. ACT offices were then searched by </w:t>
      </w:r>
      <w:r w:rsidR="00A24451" w:rsidRPr="001E56E6">
        <w:rPr>
          <w:rFonts w:cstheme="minorHAnsi"/>
          <w:lang w:val="en-US"/>
        </w:rPr>
        <w:t xml:space="preserve">the </w:t>
      </w:r>
      <w:r w:rsidR="009527D0" w:rsidRPr="001E56E6">
        <w:rPr>
          <w:rFonts w:cstheme="minorHAnsi"/>
          <w:lang w:val="en-US"/>
        </w:rPr>
        <w:t>Indonesian National Police</w:t>
      </w:r>
      <w:r w:rsidRPr="001E56E6">
        <w:rPr>
          <w:rFonts w:cstheme="minorHAnsi"/>
          <w:lang w:val="en-US"/>
        </w:rPr>
        <w:t xml:space="preserve"> on 22-23 July 2022 </w:t>
      </w:r>
      <w:sdt>
        <w:sdtPr>
          <w:rPr>
            <w:rFonts w:cstheme="minorHAnsi"/>
            <w:color w:val="000000"/>
            <w:lang w:val="en-US"/>
          </w:rPr>
          <w:tag w:val="MENDELEY_CITATION_v3_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"/>
          <w:id w:val="-525251419"/>
          <w:placeholder>
            <w:docPart w:val="DefaultPlaceholder_-1854013440"/>
          </w:placeholder>
        </w:sdtPr>
        <w:sdtEndPr/>
        <w:sdtContent>
          <w:r w:rsidR="002B48AD" w:rsidRPr="001E56E6">
            <w:rPr>
              <w:rFonts w:cstheme="minorHAnsi"/>
              <w:color w:val="000000"/>
              <w:lang w:val="en-US"/>
            </w:rPr>
            <w:t>(</w:t>
          </w:r>
          <w:proofErr w:type="spellStart"/>
          <w:r w:rsidR="002B48AD" w:rsidRPr="001E56E6">
            <w:rPr>
              <w:rFonts w:cstheme="minorHAnsi"/>
              <w:color w:val="000000"/>
              <w:lang w:val="en-US"/>
            </w:rPr>
            <w:t>Kurniawan</w:t>
          </w:r>
          <w:proofErr w:type="spellEnd"/>
          <w:r w:rsidR="002B48AD" w:rsidRPr="001E56E6">
            <w:rPr>
              <w:rFonts w:cstheme="minorHAnsi"/>
              <w:color w:val="000000"/>
              <w:lang w:val="en-US"/>
            </w:rPr>
            <w:t xml:space="preserve">, 2022; </w:t>
          </w:r>
          <w:proofErr w:type="spellStart"/>
          <w:r w:rsidR="002B48AD" w:rsidRPr="001E56E6">
            <w:rPr>
              <w:rFonts w:cstheme="minorHAnsi"/>
              <w:color w:val="000000"/>
              <w:lang w:val="en-US"/>
            </w:rPr>
            <w:t>Yuantisya</w:t>
          </w:r>
          <w:proofErr w:type="spellEnd"/>
          <w:r w:rsidR="002B48AD" w:rsidRPr="001E56E6">
            <w:rPr>
              <w:rFonts w:cstheme="minorHAnsi"/>
              <w:color w:val="000000"/>
              <w:lang w:val="en-US"/>
            </w:rPr>
            <w:t>, 2022)</w:t>
          </w:r>
        </w:sdtContent>
      </w:sdt>
      <w:r w:rsidR="00A24451" w:rsidRPr="001E56E6">
        <w:rPr>
          <w:rFonts w:cstheme="minorHAnsi"/>
          <w:lang w:val="en-US"/>
        </w:rPr>
        <w:t xml:space="preserve">. </w:t>
      </w:r>
      <w:r w:rsidRPr="001E56E6">
        <w:rPr>
          <w:rFonts w:cstheme="minorHAnsi"/>
          <w:lang w:val="en-US"/>
        </w:rPr>
        <w:t xml:space="preserve">The investigation </w:t>
      </w:r>
      <w:r w:rsidR="00A24451" w:rsidRPr="001E56E6">
        <w:rPr>
          <w:rFonts w:cstheme="minorHAnsi"/>
          <w:lang w:val="en-US"/>
        </w:rPr>
        <w:t xml:space="preserve">was </w:t>
      </w:r>
      <w:r w:rsidRPr="001E56E6">
        <w:rPr>
          <w:rFonts w:cstheme="minorHAnsi"/>
          <w:lang w:val="en-US"/>
        </w:rPr>
        <w:t xml:space="preserve">carried out by </w:t>
      </w:r>
      <w:r w:rsidR="00A24451" w:rsidRPr="001E56E6">
        <w:rPr>
          <w:rFonts w:cstheme="minorHAnsi"/>
          <w:lang w:val="en-US"/>
        </w:rPr>
        <w:t>the Indonesian National Police</w:t>
      </w:r>
      <w:r w:rsidRPr="001E56E6">
        <w:rPr>
          <w:rFonts w:cstheme="minorHAnsi"/>
          <w:lang w:val="en-US"/>
        </w:rPr>
        <w:t xml:space="preserve"> for a year against ACT then proceeded with the establishment of </w:t>
      </w:r>
      <w:r w:rsidR="00574519" w:rsidRPr="001E56E6">
        <w:rPr>
          <w:rFonts w:cstheme="minorHAnsi"/>
          <w:lang w:val="en-US"/>
        </w:rPr>
        <w:t>several</w:t>
      </w:r>
      <w:r w:rsidRPr="001E56E6">
        <w:rPr>
          <w:rFonts w:cstheme="minorHAnsi"/>
          <w:lang w:val="en-US"/>
        </w:rPr>
        <w:t xml:space="preserve"> ACT leaders as suspects</w:t>
      </w:r>
      <w:r w:rsidR="00514561" w:rsidRPr="001E56E6">
        <w:rPr>
          <w:rFonts w:cstheme="minorHAnsi"/>
          <w:lang w:val="en-US"/>
        </w:rPr>
        <w:t xml:space="preserve"> </w:t>
      </w:r>
      <w:r w:rsidRPr="001E56E6">
        <w:rPr>
          <w:rFonts w:cstheme="minorHAnsi"/>
          <w:lang w:val="en-US"/>
        </w:rPr>
        <w:t xml:space="preserve">namely </w:t>
      </w:r>
      <w:proofErr w:type="spellStart"/>
      <w:r w:rsidRPr="001E56E6">
        <w:rPr>
          <w:rFonts w:cstheme="minorHAnsi"/>
          <w:lang w:val="en-US"/>
        </w:rPr>
        <w:t>Ahyudin</w:t>
      </w:r>
      <w:proofErr w:type="spellEnd"/>
      <w:r w:rsidRPr="001E56E6">
        <w:rPr>
          <w:rFonts w:cstheme="minorHAnsi"/>
          <w:lang w:val="en-US"/>
        </w:rPr>
        <w:t xml:space="preserve"> (founder and former President and Chairman of the ACT), </w:t>
      </w:r>
      <w:proofErr w:type="spellStart"/>
      <w:r w:rsidRPr="001E56E6">
        <w:rPr>
          <w:rFonts w:cstheme="minorHAnsi"/>
          <w:lang w:val="en-US"/>
        </w:rPr>
        <w:t>Ibnu</w:t>
      </w:r>
      <w:proofErr w:type="spellEnd"/>
      <w:r w:rsidRPr="001E56E6">
        <w:rPr>
          <w:rFonts w:cstheme="minorHAnsi"/>
          <w:lang w:val="en-US"/>
        </w:rPr>
        <w:t xml:space="preserve"> </w:t>
      </w:r>
      <w:proofErr w:type="spellStart"/>
      <w:r w:rsidRPr="001E56E6">
        <w:rPr>
          <w:rFonts w:cstheme="minorHAnsi"/>
          <w:lang w:val="en-US"/>
        </w:rPr>
        <w:t>Khajar</w:t>
      </w:r>
      <w:proofErr w:type="spellEnd"/>
      <w:r w:rsidRPr="001E56E6">
        <w:rPr>
          <w:rFonts w:cstheme="minorHAnsi"/>
          <w:lang w:val="en-US"/>
        </w:rPr>
        <w:t xml:space="preserve"> (Chairman </w:t>
      </w:r>
      <w:r w:rsidR="00514561" w:rsidRPr="001E56E6">
        <w:rPr>
          <w:rFonts w:cstheme="minorHAnsi"/>
          <w:lang w:val="en-US"/>
        </w:rPr>
        <w:t xml:space="preserve">of </w:t>
      </w:r>
      <w:r w:rsidRPr="001E56E6">
        <w:rPr>
          <w:rFonts w:cstheme="minorHAnsi"/>
          <w:lang w:val="en-US"/>
        </w:rPr>
        <w:t>ACT for the period 2019-2022), Novariadi Imam Akbari (former Chair</w:t>
      </w:r>
      <w:r w:rsidR="005E6099" w:rsidRPr="001E56E6">
        <w:rPr>
          <w:rFonts w:cstheme="minorHAnsi"/>
          <w:lang w:val="en-US"/>
        </w:rPr>
        <w:t>man</w:t>
      </w:r>
      <w:r w:rsidRPr="001E56E6">
        <w:rPr>
          <w:rFonts w:cstheme="minorHAnsi"/>
          <w:lang w:val="en-US"/>
        </w:rPr>
        <w:t xml:space="preserve"> of the </w:t>
      </w:r>
      <w:r w:rsidR="005E6099" w:rsidRPr="001E56E6">
        <w:rPr>
          <w:rFonts w:cstheme="minorHAnsi"/>
          <w:lang w:val="en-US"/>
        </w:rPr>
        <w:t>ACT</w:t>
      </w:r>
      <w:r w:rsidRPr="001E56E6">
        <w:rPr>
          <w:rFonts w:cstheme="minorHAnsi"/>
          <w:lang w:val="en-US"/>
        </w:rPr>
        <w:t xml:space="preserve">), and </w:t>
      </w:r>
      <w:proofErr w:type="spellStart"/>
      <w:r w:rsidRPr="001E56E6">
        <w:rPr>
          <w:rFonts w:cstheme="minorHAnsi"/>
          <w:lang w:val="en-US"/>
        </w:rPr>
        <w:t>Heryana</w:t>
      </w:r>
      <w:proofErr w:type="spellEnd"/>
      <w:r w:rsidRPr="001E56E6">
        <w:rPr>
          <w:rFonts w:cstheme="minorHAnsi"/>
          <w:lang w:val="en-US"/>
        </w:rPr>
        <w:t xml:space="preserve"> </w:t>
      </w:r>
      <w:proofErr w:type="spellStart"/>
      <w:r w:rsidRPr="001E56E6">
        <w:rPr>
          <w:rFonts w:cstheme="minorHAnsi"/>
          <w:lang w:val="en-US"/>
        </w:rPr>
        <w:t>Hermai</w:t>
      </w:r>
      <w:proofErr w:type="spellEnd"/>
      <w:r w:rsidRPr="001E56E6">
        <w:rPr>
          <w:rFonts w:cstheme="minorHAnsi"/>
          <w:lang w:val="en-US"/>
        </w:rPr>
        <w:t xml:space="preserve"> (Vice President</w:t>
      </w:r>
      <w:r w:rsidR="005E6099" w:rsidRPr="001E56E6">
        <w:rPr>
          <w:rFonts w:cstheme="minorHAnsi"/>
          <w:lang w:val="en-US"/>
        </w:rPr>
        <w:t xml:space="preserve"> of</w:t>
      </w:r>
      <w:r w:rsidRPr="001E56E6">
        <w:rPr>
          <w:rFonts w:cstheme="minorHAnsi"/>
          <w:lang w:val="en-US"/>
        </w:rPr>
        <w:t xml:space="preserve"> ACT) on 25 July 2022. The c</w:t>
      </w:r>
      <w:r w:rsidR="00DD1C31" w:rsidRPr="001E56E6">
        <w:rPr>
          <w:rFonts w:cstheme="minorHAnsi"/>
          <w:lang w:val="en-US"/>
        </w:rPr>
        <w:t>harges</w:t>
      </w:r>
      <w:r w:rsidRPr="001E56E6">
        <w:rPr>
          <w:rFonts w:cstheme="minorHAnsi"/>
          <w:lang w:val="en-US"/>
        </w:rPr>
        <w:t xml:space="preserve"> received by the ACT's leaders </w:t>
      </w:r>
      <w:r w:rsidR="00DD1C31" w:rsidRPr="001E56E6">
        <w:rPr>
          <w:rFonts w:cstheme="minorHAnsi"/>
          <w:lang w:val="en-US"/>
        </w:rPr>
        <w:t>include</w:t>
      </w:r>
      <w:r w:rsidRPr="001E56E6">
        <w:rPr>
          <w:rFonts w:cstheme="minorHAnsi"/>
          <w:lang w:val="en-US"/>
        </w:rPr>
        <w:t xml:space="preserve"> the seizure of the Boeing Community Investment Fund </w:t>
      </w:r>
      <w:r w:rsidR="004A0E39" w:rsidRPr="001E56E6">
        <w:rPr>
          <w:rFonts w:cstheme="minorHAnsi"/>
          <w:lang w:val="en-US"/>
        </w:rPr>
        <w:t>which</w:t>
      </w:r>
      <w:r w:rsidRPr="001E56E6">
        <w:rPr>
          <w:rFonts w:cstheme="minorHAnsi"/>
          <w:lang w:val="en-US"/>
        </w:rPr>
        <w:t xml:space="preserve"> </w:t>
      </w:r>
      <w:r w:rsidR="00DD1C31" w:rsidRPr="001E56E6">
        <w:rPr>
          <w:rFonts w:cstheme="minorHAnsi"/>
          <w:lang w:val="en-US"/>
        </w:rPr>
        <w:t>amounted</w:t>
      </w:r>
      <w:r w:rsidRPr="001E56E6">
        <w:rPr>
          <w:rFonts w:cstheme="minorHAnsi"/>
          <w:lang w:val="en-US"/>
        </w:rPr>
        <w:t xml:space="preserve"> </w:t>
      </w:r>
      <w:r w:rsidR="00DD1C31" w:rsidRPr="001E56E6">
        <w:rPr>
          <w:rFonts w:cstheme="minorHAnsi"/>
          <w:lang w:val="en-US"/>
        </w:rPr>
        <w:t xml:space="preserve">to </w:t>
      </w:r>
      <w:proofErr w:type="spellStart"/>
      <w:r w:rsidR="00DD1C31" w:rsidRPr="001E56E6">
        <w:rPr>
          <w:rFonts w:cstheme="minorHAnsi"/>
          <w:lang w:val="en-US"/>
        </w:rPr>
        <w:t>to</w:t>
      </w:r>
      <w:proofErr w:type="spellEnd"/>
      <w:r w:rsidR="00DD1C31" w:rsidRPr="001E56E6">
        <w:rPr>
          <w:rFonts w:cstheme="minorHAnsi"/>
          <w:lang w:val="en-US"/>
        </w:rPr>
        <w:t xml:space="preserve"> </w:t>
      </w:r>
      <w:r w:rsidRPr="001E56E6">
        <w:rPr>
          <w:rFonts w:cstheme="minorHAnsi"/>
          <w:lang w:val="en-US"/>
        </w:rPr>
        <w:t>118 billion</w:t>
      </w:r>
      <w:r w:rsidR="00DD1C31" w:rsidRPr="001E56E6">
        <w:rPr>
          <w:rFonts w:cstheme="minorHAnsi"/>
          <w:lang w:val="en-US"/>
        </w:rPr>
        <w:t xml:space="preserve"> rupiahs </w:t>
      </w:r>
      <w:sdt>
        <w:sdtPr>
          <w:rPr>
            <w:rFonts w:cstheme="minorHAnsi"/>
            <w:color w:val="000000"/>
            <w:lang w:val="en-US"/>
          </w:rPr>
          <w:tag w:val="MENDELEY_CITATION_v3_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"/>
          <w:id w:val="-1347856750"/>
          <w:placeholder>
            <w:docPart w:val="DefaultPlaceholder_-1854013440"/>
          </w:placeholder>
        </w:sdtPr>
        <w:sdtEndPr/>
        <w:sdtContent>
          <w:r w:rsidR="002B48AD" w:rsidRPr="001E56E6">
            <w:rPr>
              <w:rFonts w:cstheme="minorHAnsi"/>
              <w:color w:val="000000"/>
              <w:lang w:val="en-US"/>
            </w:rPr>
            <w:t>(</w:t>
          </w:r>
          <w:proofErr w:type="spellStart"/>
          <w:r w:rsidR="002B48AD" w:rsidRPr="001E56E6">
            <w:rPr>
              <w:rFonts w:cstheme="minorHAnsi"/>
              <w:color w:val="000000"/>
              <w:lang w:val="en-US"/>
            </w:rPr>
            <w:t>Hendartyo</w:t>
          </w:r>
          <w:proofErr w:type="spellEnd"/>
          <w:r w:rsidR="002B48AD" w:rsidRPr="001E56E6">
            <w:rPr>
              <w:rFonts w:cstheme="minorHAnsi"/>
              <w:color w:val="000000"/>
              <w:lang w:val="en-US"/>
            </w:rPr>
            <w:t xml:space="preserve">, 2022; </w:t>
          </w:r>
          <w:proofErr w:type="spellStart"/>
          <w:r w:rsidR="002B48AD" w:rsidRPr="001E56E6">
            <w:rPr>
              <w:rFonts w:cstheme="minorHAnsi"/>
              <w:color w:val="000000"/>
              <w:lang w:val="en-US"/>
            </w:rPr>
            <w:t>Kurniawan</w:t>
          </w:r>
          <w:proofErr w:type="spellEnd"/>
          <w:r w:rsidR="002B48AD" w:rsidRPr="001E56E6">
            <w:rPr>
              <w:rFonts w:cstheme="minorHAnsi"/>
              <w:color w:val="000000"/>
              <w:lang w:val="en-US"/>
            </w:rPr>
            <w:t>, 2022)</w:t>
          </w:r>
        </w:sdtContent>
      </w:sdt>
      <w:r w:rsidRPr="001E56E6">
        <w:rPr>
          <w:rFonts w:cstheme="minorHAnsi"/>
          <w:lang w:val="en-US"/>
        </w:rPr>
        <w:t>. The case was subsequently brought before the State Court (</w:t>
      </w:r>
      <w:proofErr w:type="spellStart"/>
      <w:r w:rsidRPr="001E56E6">
        <w:rPr>
          <w:rFonts w:cstheme="minorHAnsi"/>
          <w:lang w:val="en-US"/>
        </w:rPr>
        <w:t>P</w:t>
      </w:r>
      <w:r w:rsidR="0062507B" w:rsidRPr="001E56E6">
        <w:rPr>
          <w:rFonts w:cstheme="minorHAnsi"/>
          <w:lang w:val="en-US"/>
        </w:rPr>
        <w:t>engadilan</w:t>
      </w:r>
      <w:proofErr w:type="spellEnd"/>
      <w:r w:rsidR="0062507B" w:rsidRPr="001E56E6">
        <w:rPr>
          <w:rFonts w:cstheme="minorHAnsi"/>
          <w:lang w:val="en-US"/>
        </w:rPr>
        <w:t xml:space="preserve"> </w:t>
      </w:r>
      <w:proofErr w:type="spellStart"/>
      <w:r w:rsidRPr="001E56E6">
        <w:rPr>
          <w:rFonts w:cstheme="minorHAnsi"/>
          <w:lang w:val="en-US"/>
        </w:rPr>
        <w:t>N</w:t>
      </w:r>
      <w:r w:rsidR="0062507B" w:rsidRPr="001E56E6">
        <w:rPr>
          <w:rFonts w:cstheme="minorHAnsi"/>
          <w:lang w:val="en-US"/>
        </w:rPr>
        <w:t>egeri</w:t>
      </w:r>
      <w:proofErr w:type="spellEnd"/>
      <w:r w:rsidRPr="001E56E6">
        <w:rPr>
          <w:rFonts w:cstheme="minorHAnsi"/>
          <w:lang w:val="en-US"/>
        </w:rPr>
        <w:t xml:space="preserve">) of South Jakarta, where the ACT leaders were allegedly found guilty of misappropriation of Boeing Community Investment Fund funds and were sentenced to imprisonment on 24 January 2023 (Ahyudin was served 3.5 years in prison, while Ibnu Khajar, Novariadi Imam Akbari, and Heryana Hermai were served 3 years respectively) </w:t>
      </w:r>
      <w:sdt>
        <w:sdtPr>
          <w:rPr>
            <w:rFonts w:cstheme="minorHAnsi"/>
            <w:color w:val="000000"/>
            <w:lang w:val="en-US"/>
          </w:rPr>
          <w:tag w:val="MENDELEY_CITATION_v3_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"/>
          <w:id w:val="1703736503"/>
          <w:placeholder>
            <w:docPart w:val="DefaultPlaceholder_-1854013440"/>
          </w:placeholder>
        </w:sdtPr>
        <w:sdtEndPr/>
        <w:sdtContent>
          <w:r w:rsidR="002B48AD" w:rsidRPr="001E56E6">
            <w:rPr>
              <w:rFonts w:cstheme="minorHAnsi"/>
              <w:color w:val="000000"/>
              <w:lang w:val="en-US"/>
            </w:rPr>
            <w:t>(Kamil, 2023b, 2023a)</w:t>
          </w:r>
        </w:sdtContent>
      </w:sdt>
      <w:r w:rsidR="001577E4" w:rsidRPr="001E56E6">
        <w:rPr>
          <w:rFonts w:cstheme="minorHAnsi"/>
          <w:lang w:val="en-US"/>
        </w:rPr>
        <w:t>.</w:t>
      </w:r>
    </w:p>
    <w:p w14:paraId="41D8445F" w14:textId="77777777" w:rsidR="00D04294" w:rsidRPr="001E56E6" w:rsidRDefault="00D04294" w:rsidP="001E56E6">
      <w:pPr>
        <w:spacing w:after="0" w:line="240" w:lineRule="auto"/>
        <w:ind w:firstLine="709"/>
        <w:contextualSpacing/>
        <w:jc w:val="both"/>
        <w:rPr>
          <w:rFonts w:cstheme="minorHAnsi"/>
          <w:lang w:val="en-US"/>
        </w:rPr>
      </w:pPr>
    </w:p>
    <w:p w14:paraId="31E7BC99" w14:textId="5A232A06" w:rsidR="004D1417" w:rsidRPr="001E56E6" w:rsidRDefault="004D1417" w:rsidP="001E56E6">
      <w:pPr>
        <w:spacing w:after="0" w:line="240" w:lineRule="auto"/>
        <w:contextualSpacing/>
        <w:jc w:val="both"/>
        <w:rPr>
          <w:rFonts w:cstheme="minorHAnsi"/>
          <w:b/>
          <w:bCs/>
          <w:lang w:val="en-US"/>
        </w:rPr>
      </w:pPr>
      <w:r w:rsidRPr="001E56E6">
        <w:rPr>
          <w:rFonts w:cstheme="minorHAnsi"/>
          <w:b/>
          <w:bCs/>
          <w:lang w:val="en-US"/>
        </w:rPr>
        <w:t xml:space="preserve">Religious </w:t>
      </w:r>
      <w:r w:rsidR="00457D40" w:rsidRPr="001E56E6">
        <w:rPr>
          <w:rFonts w:cstheme="minorHAnsi"/>
          <w:b/>
          <w:bCs/>
          <w:lang w:val="en-US"/>
        </w:rPr>
        <w:t>Commercialization</w:t>
      </w:r>
      <w:r w:rsidRPr="001E56E6">
        <w:rPr>
          <w:rFonts w:cstheme="minorHAnsi"/>
          <w:b/>
          <w:bCs/>
          <w:lang w:val="en-US"/>
        </w:rPr>
        <w:t xml:space="preserve"> and </w:t>
      </w:r>
      <w:r w:rsidR="00457D40" w:rsidRPr="001E56E6">
        <w:rPr>
          <w:rFonts w:cstheme="minorHAnsi"/>
          <w:b/>
          <w:bCs/>
          <w:lang w:val="en-US"/>
        </w:rPr>
        <w:t>Fraud of ACT</w:t>
      </w:r>
    </w:p>
    <w:p w14:paraId="10C6B22F" w14:textId="63B40229" w:rsidR="00F25F40" w:rsidRPr="001E56E6" w:rsidRDefault="00F25F40" w:rsidP="001E56E6">
      <w:pPr>
        <w:spacing w:after="0" w:line="240" w:lineRule="auto"/>
        <w:ind w:firstLine="709"/>
        <w:contextualSpacing/>
        <w:jc w:val="both"/>
        <w:rPr>
          <w:rFonts w:cstheme="minorHAnsi"/>
        </w:rPr>
      </w:pPr>
      <w:r w:rsidRPr="001E56E6">
        <w:rPr>
          <w:rFonts w:cstheme="minorHAnsi"/>
        </w:rPr>
        <w:t xml:space="preserve">The convergence of religious commercialization and fraud is apparent in the actions of ACT and its supporting justification. In recent decades, there has been a notable surge in the commercialization of religion, particularly the monetization of Islam, in Indonesia. The emergence of the Muslim bourgeoisie in the 1980s, coupled with the marginalization of Islamic politics and identity during the New Order administration, has prompted different factions within the Indonesian Muslim community to advocate for a more prominent Islamic identity </w:t>
      </w:r>
      <w:sdt>
        <w:sdtPr>
          <w:rPr>
            <w:rFonts w:cstheme="minorHAnsi"/>
          </w:rPr>
          <w:tag w:val="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"/>
          <w:id w:val="-601800362"/>
          <w:placeholder>
            <w:docPart w:val="DefaultPlaceholder_-1854013440"/>
          </w:placeholder>
        </w:sdtPr>
        <w:sdtEndPr/>
        <w:sdtContent>
          <w:r w:rsidR="002B48AD" w:rsidRPr="001E56E6">
            <w:rPr>
              <w:rFonts w:eastAsia="Times New Roman" w:cstheme="minorHAnsi"/>
            </w:rPr>
            <w:t xml:space="preserve">(Elanda, 2019; Hidayah, 2021; </w:t>
          </w:r>
          <w:proofErr w:type="spellStart"/>
          <w:r w:rsidR="002B48AD" w:rsidRPr="001E56E6">
            <w:rPr>
              <w:rFonts w:eastAsia="Times New Roman" w:cstheme="minorHAnsi"/>
            </w:rPr>
            <w:t>Husna</w:t>
          </w:r>
          <w:proofErr w:type="spellEnd"/>
          <w:r w:rsidR="002B48AD" w:rsidRPr="001E56E6">
            <w:rPr>
              <w:rFonts w:eastAsia="Times New Roman" w:cstheme="minorHAnsi"/>
            </w:rPr>
            <w:t xml:space="preserve">, 2018; </w:t>
          </w:r>
          <w:proofErr w:type="spellStart"/>
          <w:r w:rsidR="002B48AD" w:rsidRPr="001E56E6">
            <w:rPr>
              <w:rFonts w:eastAsia="Times New Roman" w:cstheme="minorHAnsi"/>
            </w:rPr>
            <w:t>Muary</w:t>
          </w:r>
          <w:proofErr w:type="spellEnd"/>
          <w:r w:rsidR="002B48AD" w:rsidRPr="001E56E6">
            <w:rPr>
              <w:rFonts w:eastAsia="Times New Roman" w:cstheme="minorHAnsi"/>
            </w:rPr>
            <w:t xml:space="preserve"> &amp; </w:t>
          </w:r>
          <w:proofErr w:type="spellStart"/>
          <w:r w:rsidR="002B48AD" w:rsidRPr="001E56E6">
            <w:rPr>
              <w:rFonts w:eastAsia="Times New Roman" w:cstheme="minorHAnsi"/>
            </w:rPr>
            <w:t>Atikah</w:t>
          </w:r>
          <w:proofErr w:type="spellEnd"/>
          <w:r w:rsidR="002B48AD" w:rsidRPr="001E56E6">
            <w:rPr>
              <w:rFonts w:eastAsia="Times New Roman" w:cstheme="minorHAnsi"/>
            </w:rPr>
            <w:t>, 2023)</w:t>
          </w:r>
        </w:sdtContent>
      </w:sdt>
      <w:r w:rsidRPr="001E56E6">
        <w:rPr>
          <w:rFonts w:cstheme="minorHAnsi"/>
        </w:rPr>
        <w:t xml:space="preserve">. The </w:t>
      </w:r>
      <w:proofErr w:type="spellStart"/>
      <w:r w:rsidRPr="001E56E6">
        <w:rPr>
          <w:rFonts w:cstheme="minorHAnsi"/>
        </w:rPr>
        <w:t>fulfillment</w:t>
      </w:r>
      <w:proofErr w:type="spellEnd"/>
      <w:r w:rsidRPr="001E56E6">
        <w:rPr>
          <w:rFonts w:cstheme="minorHAnsi"/>
        </w:rPr>
        <w:t xml:space="preserve"> of this ambition began with the restoration of concord between the New Order administration and Islamic establishments in the 1990s. In the 1990s, there was an increase in the availability of products and services with religious characteristics, including the establishment of an Islamic bank (</w:t>
      </w:r>
      <w:r w:rsidRPr="001E56E6">
        <w:rPr>
          <w:rFonts w:cstheme="minorHAnsi"/>
          <w:i/>
          <w:iCs/>
        </w:rPr>
        <w:t xml:space="preserve">Bank </w:t>
      </w:r>
      <w:proofErr w:type="spellStart"/>
      <w:r w:rsidRPr="001E56E6">
        <w:rPr>
          <w:rFonts w:cstheme="minorHAnsi"/>
          <w:i/>
          <w:iCs/>
        </w:rPr>
        <w:t>Muamalat</w:t>
      </w:r>
      <w:proofErr w:type="spellEnd"/>
      <w:r w:rsidRPr="001E56E6">
        <w:rPr>
          <w:rFonts w:cstheme="minorHAnsi"/>
          <w:i/>
          <w:iCs/>
        </w:rPr>
        <w:t xml:space="preserve"> Indonesia</w:t>
      </w:r>
      <w:r w:rsidRPr="001E56E6">
        <w:rPr>
          <w:rFonts w:cstheme="minorHAnsi"/>
        </w:rPr>
        <w:t xml:space="preserve">) and the sale of home goods that are certified as halal </w:t>
      </w:r>
      <w:sdt>
        <w:sdtPr>
          <w:rPr>
            <w:rFonts w:cstheme="minorHAnsi"/>
          </w:rPr>
          <w:tag w:val="MENDELEY_CITATION_v3_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"/>
          <w:id w:val="-728760232"/>
          <w:placeholder>
            <w:docPart w:val="DefaultPlaceholder_-1854013440"/>
          </w:placeholder>
        </w:sdtPr>
        <w:sdtEndPr/>
        <w:sdtContent>
          <w:r w:rsidR="002B48AD" w:rsidRPr="001E56E6">
            <w:rPr>
              <w:rFonts w:eastAsia="Times New Roman" w:cstheme="minorHAnsi"/>
            </w:rPr>
            <w:t>(</w:t>
          </w:r>
          <w:proofErr w:type="spellStart"/>
          <w:r w:rsidR="002B48AD" w:rsidRPr="001E56E6">
            <w:rPr>
              <w:rFonts w:eastAsia="Times New Roman" w:cstheme="minorHAnsi"/>
            </w:rPr>
            <w:t>Amna</w:t>
          </w:r>
          <w:proofErr w:type="spellEnd"/>
          <w:r w:rsidR="002B48AD" w:rsidRPr="001E56E6">
            <w:rPr>
              <w:rFonts w:eastAsia="Times New Roman" w:cstheme="minorHAnsi"/>
            </w:rPr>
            <w:t xml:space="preserve">, 2019; </w:t>
          </w:r>
          <w:proofErr w:type="spellStart"/>
          <w:r w:rsidR="002B48AD" w:rsidRPr="001E56E6">
            <w:rPr>
              <w:rFonts w:eastAsia="Times New Roman" w:cstheme="minorHAnsi"/>
            </w:rPr>
            <w:t>Choiruzzad</w:t>
          </w:r>
          <w:proofErr w:type="spellEnd"/>
          <w:r w:rsidR="002B48AD" w:rsidRPr="001E56E6">
            <w:rPr>
              <w:rFonts w:eastAsia="Times New Roman" w:cstheme="minorHAnsi"/>
            </w:rPr>
            <w:t xml:space="preserve">, 2013; </w:t>
          </w:r>
          <w:proofErr w:type="spellStart"/>
          <w:r w:rsidR="002B48AD" w:rsidRPr="001E56E6">
            <w:rPr>
              <w:rFonts w:eastAsia="Times New Roman" w:cstheme="minorHAnsi"/>
            </w:rPr>
            <w:t>Muary</w:t>
          </w:r>
          <w:proofErr w:type="spellEnd"/>
          <w:r w:rsidR="002B48AD" w:rsidRPr="001E56E6">
            <w:rPr>
              <w:rFonts w:eastAsia="Times New Roman" w:cstheme="minorHAnsi"/>
            </w:rPr>
            <w:t xml:space="preserve"> &amp; Atikah, 2023)</w:t>
          </w:r>
        </w:sdtContent>
      </w:sdt>
      <w:r w:rsidR="0093789C" w:rsidRPr="001E56E6">
        <w:rPr>
          <w:rFonts w:cstheme="minorHAnsi"/>
        </w:rPr>
        <w:t xml:space="preserve">. </w:t>
      </w:r>
      <w:r w:rsidRPr="001E56E6">
        <w:rPr>
          <w:rFonts w:cstheme="minorHAnsi"/>
        </w:rPr>
        <w:t xml:space="preserve">The collapse of the New Order administration in 1998 resulted in an increased desire for items with Islamic symbols, hence amplifying the commercialization of Islam throughout society. The rate of Islamization or </w:t>
      </w:r>
      <w:proofErr w:type="spellStart"/>
      <w:r w:rsidRPr="001E56E6">
        <w:rPr>
          <w:rFonts w:cstheme="minorHAnsi"/>
        </w:rPr>
        <w:t>Syariahisation</w:t>
      </w:r>
      <w:proofErr w:type="spellEnd"/>
      <w:r w:rsidRPr="001E56E6">
        <w:rPr>
          <w:rFonts w:cstheme="minorHAnsi"/>
        </w:rPr>
        <w:t xml:space="preserve"> of corporate </w:t>
      </w:r>
      <w:r w:rsidR="0093789C" w:rsidRPr="001E56E6">
        <w:rPr>
          <w:rFonts w:cstheme="minorHAnsi"/>
        </w:rPr>
        <w:t>products</w:t>
      </w:r>
      <w:r w:rsidRPr="001E56E6">
        <w:rPr>
          <w:rFonts w:cstheme="minorHAnsi"/>
        </w:rPr>
        <w:t xml:space="preserve"> has significantly increased from the 2000s to the 2010s. Several things have undergone the process of Islamization, acquiring Syariah or halal certifications. These encompass a wide range of goods and services, including fashion and beauty items, religious films, television shows, hotels that adhere to Islamic principles, Islamic tourism services, </w:t>
      </w:r>
      <w:r w:rsidR="0093789C" w:rsidRPr="001E56E6">
        <w:rPr>
          <w:rFonts w:cstheme="minorHAnsi"/>
        </w:rPr>
        <w:t xml:space="preserve">Islamic charities, </w:t>
      </w:r>
      <w:r w:rsidRPr="001E56E6">
        <w:rPr>
          <w:rFonts w:cstheme="minorHAnsi"/>
        </w:rPr>
        <w:t xml:space="preserve">as well as Islamic property and plantation activities </w:t>
      </w:r>
      <w:sdt>
        <w:sdtPr>
          <w:rPr>
            <w:rFonts w:cstheme="minorHAnsi"/>
            <w:color w:val="000000"/>
          </w:rPr>
          <w:tag w:val="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"/>
          <w:id w:val="672540200"/>
          <w:placeholder>
            <w:docPart w:val="DefaultPlaceholder_-1854013440"/>
          </w:placeholder>
        </w:sdtPr>
        <w:sdtEndPr/>
        <w:sdtContent>
          <w:r w:rsidR="002B48AD" w:rsidRPr="001E56E6">
            <w:rPr>
              <w:rFonts w:cstheme="minorHAnsi"/>
              <w:color w:val="000000"/>
            </w:rPr>
            <w:t xml:space="preserve">(Amna, 2019; Elanda, 2019; </w:t>
          </w:r>
          <w:proofErr w:type="spellStart"/>
          <w:r w:rsidR="002B48AD" w:rsidRPr="001E56E6">
            <w:rPr>
              <w:rFonts w:cstheme="minorHAnsi"/>
              <w:color w:val="000000"/>
            </w:rPr>
            <w:t>Husna</w:t>
          </w:r>
          <w:proofErr w:type="spellEnd"/>
          <w:r w:rsidR="002B48AD" w:rsidRPr="001E56E6">
            <w:rPr>
              <w:rFonts w:cstheme="minorHAnsi"/>
              <w:color w:val="000000"/>
            </w:rPr>
            <w:t xml:space="preserve">, 2018; </w:t>
          </w:r>
          <w:proofErr w:type="spellStart"/>
          <w:r w:rsidR="002B48AD" w:rsidRPr="001E56E6">
            <w:rPr>
              <w:rFonts w:cstheme="minorHAnsi"/>
              <w:color w:val="000000"/>
            </w:rPr>
            <w:t>Ridho</w:t>
          </w:r>
          <w:proofErr w:type="spellEnd"/>
          <w:r w:rsidR="002B48AD" w:rsidRPr="001E56E6">
            <w:rPr>
              <w:rFonts w:cstheme="minorHAnsi"/>
              <w:color w:val="000000"/>
            </w:rPr>
            <w:t xml:space="preserve"> et al., 2023)</w:t>
          </w:r>
        </w:sdtContent>
      </w:sdt>
      <w:r w:rsidR="0093789C" w:rsidRPr="001E56E6">
        <w:rPr>
          <w:rFonts w:cstheme="minorHAnsi"/>
        </w:rPr>
        <w:t>.</w:t>
      </w:r>
    </w:p>
    <w:p w14:paraId="4F8E1019" w14:textId="2BE36F0F" w:rsidR="0093789C" w:rsidRPr="001E56E6" w:rsidRDefault="0093789C" w:rsidP="001E56E6">
      <w:pPr>
        <w:spacing w:after="0" w:line="240" w:lineRule="auto"/>
        <w:ind w:firstLine="709"/>
        <w:contextualSpacing/>
        <w:jc w:val="both"/>
        <w:rPr>
          <w:rFonts w:cstheme="minorHAnsi"/>
          <w:lang w:val="en-US"/>
        </w:rPr>
      </w:pPr>
      <w:r w:rsidRPr="001E56E6">
        <w:rPr>
          <w:rFonts w:cstheme="minorHAnsi"/>
          <w:lang w:val="en-US"/>
        </w:rPr>
        <w:t xml:space="preserve">The fraudulent activities of ACT highlight the contradictory relationship between the commercialization of religion and fraudulent behavior. The extensive commercialization of Islamic practices and symbols over the 2000s and 2010s has resulted in a notable change in their meaning. Previously seen as expressions of religious devotion, practices like donating to ZISWAF funds have transformed into valuable commodities in the economy. The extensive commercialization of Islam has also led to a shift in societal perception of Islamic devotion. It is often believed that an individual's dedication to Islamic symbols in public, such as their involvement in ZISWAF and other Islamic charitable organizations, is indicative of their level of religious devotion </w:t>
      </w:r>
      <w:sdt>
        <w:sdtPr>
          <w:rPr>
            <w:rFonts w:cstheme="minorHAnsi"/>
            <w:color w:val="000000"/>
            <w:lang w:val="en-US"/>
          </w:rPr>
          <w:tag w:val="MENDELEY_CITATION_v3_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"/>
          <w:id w:val="564841529"/>
          <w:placeholder>
            <w:docPart w:val="DefaultPlaceholder_-1854013440"/>
          </w:placeholder>
        </w:sdtPr>
        <w:sdtEndPr/>
        <w:sdtContent>
          <w:r w:rsidR="002B48AD" w:rsidRPr="001E56E6">
            <w:rPr>
              <w:rFonts w:cstheme="minorHAnsi"/>
              <w:color w:val="000000"/>
              <w:lang w:val="en-US"/>
            </w:rPr>
            <w:t>(</w:t>
          </w:r>
          <w:proofErr w:type="spellStart"/>
          <w:r w:rsidR="002B48AD" w:rsidRPr="001E56E6">
            <w:rPr>
              <w:rFonts w:cstheme="minorHAnsi"/>
              <w:color w:val="000000"/>
              <w:lang w:val="en-US"/>
            </w:rPr>
            <w:t>Elanda</w:t>
          </w:r>
          <w:proofErr w:type="spellEnd"/>
          <w:r w:rsidR="002B48AD" w:rsidRPr="001E56E6">
            <w:rPr>
              <w:rFonts w:cstheme="minorHAnsi"/>
              <w:color w:val="000000"/>
              <w:lang w:val="en-US"/>
            </w:rPr>
            <w:t xml:space="preserve">, 2019; </w:t>
          </w:r>
          <w:proofErr w:type="spellStart"/>
          <w:r w:rsidR="002B48AD" w:rsidRPr="001E56E6">
            <w:rPr>
              <w:rFonts w:cstheme="minorHAnsi"/>
              <w:color w:val="000000"/>
              <w:lang w:val="en-US"/>
            </w:rPr>
            <w:t>Ridho</w:t>
          </w:r>
          <w:proofErr w:type="spellEnd"/>
          <w:r w:rsidR="002B48AD" w:rsidRPr="001E56E6">
            <w:rPr>
              <w:rFonts w:cstheme="minorHAnsi"/>
              <w:color w:val="000000"/>
              <w:lang w:val="en-US"/>
            </w:rPr>
            <w:t xml:space="preserve"> et al., 2023)</w:t>
          </w:r>
        </w:sdtContent>
      </w:sdt>
      <w:r w:rsidRPr="001E56E6">
        <w:rPr>
          <w:rFonts w:cstheme="minorHAnsi"/>
          <w:lang w:val="en-US"/>
        </w:rPr>
        <w:t xml:space="preserve">. </w:t>
      </w:r>
      <w:bookmarkStart w:id="2" w:name="_Hlk164800270"/>
      <w:r w:rsidRPr="001E56E6">
        <w:rPr>
          <w:rFonts w:cstheme="minorHAnsi"/>
          <w:lang w:val="en-US"/>
        </w:rPr>
        <w:t xml:space="preserve">The aforementioned alteration resulted in unforeseen repercussions, as ACT and other entities that profited from the commercialization of Islam perceived themselves to have acquired an elevated degree of moral and religious influence in society. ACT and other businesses contend that their services are needed for Muslims to attain a state of devoutness, as these activities are integral to Islamic symbolism. Hence, ACT justified its </w:t>
      </w:r>
      <w:r w:rsidR="002B48AD" w:rsidRPr="001E56E6">
        <w:rPr>
          <w:rFonts w:cstheme="minorHAnsi"/>
          <w:lang w:val="en-US"/>
        </w:rPr>
        <w:t>fraudulent</w:t>
      </w:r>
      <w:r w:rsidRPr="001E56E6">
        <w:rPr>
          <w:rFonts w:cstheme="minorHAnsi"/>
          <w:lang w:val="en-US"/>
        </w:rPr>
        <w:t xml:space="preserve"> actions (large cut-off donations and misappropriation of funds) because it perceived itself as being religiously valid. This opinion suggests that the Islamic faith and devotion have been reduced to a mere symbol and focused solely on superficial demonstrations. The significance of spirituality, a key element of Islamic teachings, has been weakened as a result of an emphasis on symbols and other constituents </w:t>
      </w:r>
      <w:sdt>
        <w:sdtPr>
          <w:rPr>
            <w:rFonts w:cstheme="minorHAnsi"/>
            <w:color w:val="000000"/>
            <w:lang w:val="en-US"/>
          </w:rPr>
          <w:tag w:val="MENDELEY_CITATION_v3_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"/>
          <w:id w:val="-1496340660"/>
          <w:placeholder>
            <w:docPart w:val="DefaultPlaceholder_-1854013440"/>
          </w:placeholder>
        </w:sdtPr>
        <w:sdtEndPr/>
        <w:sdtContent>
          <w:r w:rsidR="002B48AD" w:rsidRPr="001E56E6">
            <w:rPr>
              <w:rFonts w:cstheme="minorHAnsi"/>
              <w:color w:val="000000"/>
              <w:lang w:val="en-US"/>
            </w:rPr>
            <w:t>(</w:t>
          </w:r>
          <w:proofErr w:type="spellStart"/>
          <w:r w:rsidR="002B48AD" w:rsidRPr="001E56E6">
            <w:rPr>
              <w:rFonts w:cstheme="minorHAnsi"/>
              <w:color w:val="000000"/>
              <w:lang w:val="en-US"/>
            </w:rPr>
            <w:t>Ridho</w:t>
          </w:r>
          <w:proofErr w:type="spellEnd"/>
          <w:r w:rsidR="002B48AD" w:rsidRPr="001E56E6">
            <w:rPr>
              <w:rFonts w:cstheme="minorHAnsi"/>
              <w:color w:val="000000"/>
              <w:lang w:val="en-US"/>
            </w:rPr>
            <w:t xml:space="preserve"> et al., 2023)</w:t>
          </w:r>
        </w:sdtContent>
      </w:sdt>
      <w:r w:rsidRPr="001E56E6">
        <w:rPr>
          <w:rFonts w:cstheme="minorHAnsi"/>
          <w:lang w:val="en-US"/>
        </w:rPr>
        <w:t>.</w:t>
      </w:r>
      <w:bookmarkEnd w:id="2"/>
      <w:r w:rsidRPr="001E56E6">
        <w:rPr>
          <w:rFonts w:cstheme="minorHAnsi"/>
          <w:lang w:val="en-US"/>
        </w:rPr>
        <w:t xml:space="preserve"> This elucidates ACT's rationale for engaging in </w:t>
      </w:r>
      <w:r w:rsidR="002B48AD" w:rsidRPr="001E56E6">
        <w:rPr>
          <w:rFonts w:cstheme="minorHAnsi"/>
          <w:lang w:val="en-US"/>
        </w:rPr>
        <w:t>fraudulent</w:t>
      </w:r>
      <w:r w:rsidRPr="001E56E6">
        <w:rPr>
          <w:rFonts w:cstheme="minorHAnsi"/>
          <w:lang w:val="en-US"/>
        </w:rPr>
        <w:t xml:space="preserve"> practices, as it primarily emphasized guiding Muslims to attain righteousness by donating to charitable organizations as a representation of Islam. However, it ultimately diverted the funds for unauthorized purposes, thereby disregarding other fundamental Islamic principles, such as </w:t>
      </w:r>
      <w:proofErr w:type="spellStart"/>
      <w:r w:rsidRPr="001E56E6">
        <w:rPr>
          <w:rFonts w:cstheme="minorHAnsi"/>
          <w:i/>
          <w:iCs/>
          <w:lang w:val="en-US"/>
        </w:rPr>
        <w:t>amanah</w:t>
      </w:r>
      <w:proofErr w:type="spellEnd"/>
      <w:r w:rsidRPr="001E56E6">
        <w:rPr>
          <w:rFonts w:cstheme="minorHAnsi"/>
          <w:lang w:val="en-US"/>
        </w:rPr>
        <w:t xml:space="preserve"> (integrity and trustworthiness). Islamic teachings prioritize the need to conduct business with integrity and honesty. This statement contradicts the </w:t>
      </w:r>
      <w:r w:rsidR="002B48AD" w:rsidRPr="001E56E6">
        <w:rPr>
          <w:rFonts w:cstheme="minorHAnsi"/>
          <w:lang w:val="en-US"/>
        </w:rPr>
        <w:t>fraudulent</w:t>
      </w:r>
      <w:r w:rsidRPr="001E56E6">
        <w:rPr>
          <w:rFonts w:cstheme="minorHAnsi"/>
          <w:lang w:val="en-US"/>
        </w:rPr>
        <w:t xml:space="preserve"> actions carried out by ACT </w:t>
      </w:r>
      <w:sdt>
        <w:sdtPr>
          <w:rPr>
            <w:rFonts w:cstheme="minorHAnsi"/>
            <w:lang w:val="en-US"/>
          </w:rPr>
          <w:tag w:val="MENDELEY_CITATION_v3_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"/>
          <w:id w:val="-1923246062"/>
          <w:placeholder>
            <w:docPart w:val="DefaultPlaceholder_-1854013440"/>
          </w:placeholder>
        </w:sdtPr>
        <w:sdtEndPr/>
        <w:sdtContent>
          <w:r w:rsidR="002B48AD" w:rsidRPr="001E56E6">
            <w:rPr>
              <w:rFonts w:eastAsia="Times New Roman" w:cstheme="minorHAnsi"/>
            </w:rPr>
            <w:t>(</w:t>
          </w:r>
          <w:proofErr w:type="spellStart"/>
          <w:r w:rsidR="002B48AD" w:rsidRPr="001E56E6">
            <w:rPr>
              <w:rFonts w:eastAsia="Times New Roman" w:cstheme="minorHAnsi"/>
            </w:rPr>
            <w:t>Handayani</w:t>
          </w:r>
          <w:proofErr w:type="spellEnd"/>
          <w:r w:rsidR="002B48AD" w:rsidRPr="001E56E6">
            <w:rPr>
              <w:rFonts w:eastAsia="Times New Roman" w:cstheme="minorHAnsi"/>
            </w:rPr>
            <w:t xml:space="preserve"> &amp; </w:t>
          </w:r>
          <w:proofErr w:type="spellStart"/>
          <w:r w:rsidR="002B48AD" w:rsidRPr="001E56E6">
            <w:rPr>
              <w:rFonts w:eastAsia="Times New Roman" w:cstheme="minorHAnsi"/>
            </w:rPr>
            <w:t>Fathoni</w:t>
          </w:r>
          <w:proofErr w:type="spellEnd"/>
          <w:r w:rsidR="002B48AD" w:rsidRPr="001E56E6">
            <w:rPr>
              <w:rFonts w:eastAsia="Times New Roman" w:cstheme="minorHAnsi"/>
            </w:rPr>
            <w:t>, 2019)</w:t>
          </w:r>
        </w:sdtContent>
      </w:sdt>
      <w:r w:rsidRPr="001E56E6">
        <w:rPr>
          <w:rFonts w:cstheme="minorHAnsi"/>
          <w:lang w:val="en-US"/>
        </w:rPr>
        <w:t>. Ultimately, this incident resulted in a paradoxical situation where the commercialization of Islamic practices and fraudulent operations became intertwined, despite disregarding the core humanistic principles promoted by Islamic teachings.</w:t>
      </w:r>
    </w:p>
    <w:p w14:paraId="49AF195F" w14:textId="77777777" w:rsidR="00D04294" w:rsidRPr="001E56E6" w:rsidRDefault="00D04294" w:rsidP="001E56E6">
      <w:pPr>
        <w:spacing w:after="0" w:line="240" w:lineRule="auto"/>
        <w:ind w:firstLine="709"/>
        <w:contextualSpacing/>
        <w:jc w:val="both"/>
        <w:rPr>
          <w:rFonts w:cstheme="minorHAnsi"/>
          <w:lang w:val="en-US"/>
        </w:rPr>
      </w:pPr>
    </w:p>
    <w:p w14:paraId="233AA8C2" w14:textId="0FE8B77C" w:rsidR="0005015B" w:rsidRPr="00966E87" w:rsidRDefault="0005015B" w:rsidP="00F14799">
      <w:pPr>
        <w:pStyle w:val="ListParagraph"/>
        <w:numPr>
          <w:ilvl w:val="0"/>
          <w:numId w:val="1"/>
        </w:numPr>
        <w:spacing w:after="0" w:line="240" w:lineRule="auto"/>
        <w:ind w:left="284" w:hanging="284"/>
        <w:jc w:val="both"/>
        <w:rPr>
          <w:rFonts w:cstheme="minorHAnsi"/>
          <w:b/>
          <w:bCs/>
          <w:lang w:val="en-US"/>
        </w:rPr>
      </w:pPr>
      <w:r w:rsidRPr="00966E87">
        <w:rPr>
          <w:rFonts w:cstheme="minorHAnsi"/>
          <w:b/>
          <w:bCs/>
          <w:lang w:val="en-US"/>
        </w:rPr>
        <w:t>Conclusion</w:t>
      </w:r>
    </w:p>
    <w:p w14:paraId="7FB0DA3A" w14:textId="61AB940D" w:rsidR="008D210B" w:rsidRPr="001E56E6" w:rsidRDefault="00492ABE" w:rsidP="001E56E6">
      <w:pPr>
        <w:spacing w:after="0" w:line="240" w:lineRule="auto"/>
        <w:ind w:firstLine="709"/>
        <w:contextualSpacing/>
        <w:jc w:val="both"/>
        <w:rPr>
          <w:rFonts w:cstheme="minorHAnsi"/>
        </w:rPr>
      </w:pPr>
      <w:r w:rsidRPr="001E56E6">
        <w:rPr>
          <w:rFonts w:cstheme="minorHAnsi"/>
          <w:lang w:val="en-US"/>
        </w:rPr>
        <w:t xml:space="preserve">In Indonesia, Islamic philanthropy began to flourish rapidly after the era of reformation, with the emergence of awareness that philanthropy needs to be managed professionally to have a more optimal impact on the </w:t>
      </w:r>
      <w:proofErr w:type="spellStart"/>
      <w:r w:rsidRPr="001E56E6">
        <w:rPr>
          <w:rFonts w:cstheme="minorHAnsi"/>
          <w:i/>
          <w:iCs/>
          <w:lang w:val="en-US"/>
        </w:rPr>
        <w:t>dhuafa</w:t>
      </w:r>
      <w:proofErr w:type="spellEnd"/>
      <w:r w:rsidRPr="001E56E6">
        <w:rPr>
          <w:rFonts w:cstheme="minorHAnsi"/>
          <w:lang w:val="en-US"/>
        </w:rPr>
        <w:t xml:space="preserve"> (needy) </w:t>
      </w:r>
      <w:sdt>
        <w:sdtPr>
          <w:rPr>
            <w:rFonts w:cstheme="minorHAnsi"/>
            <w:lang w:val="en-US"/>
          </w:rPr>
          <w:tag w:val="MENDELEY_CITATION_v3_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"/>
          <w:id w:val="2042391947"/>
          <w:placeholder>
            <w:docPart w:val="E85A3548A8994025A0B08C274D99C4D5"/>
          </w:placeholder>
        </w:sdtPr>
        <w:sdtEndPr/>
        <w:sdtContent>
          <w:r w:rsidR="002B48AD" w:rsidRPr="001E56E6">
            <w:rPr>
              <w:rFonts w:eastAsia="Times New Roman" w:cstheme="minorHAnsi"/>
            </w:rPr>
            <w:t>(Kailani &amp; Slama, 2020)</w:t>
          </w:r>
        </w:sdtContent>
      </w:sdt>
      <w:r w:rsidRPr="001E56E6">
        <w:rPr>
          <w:rFonts w:cstheme="minorHAnsi"/>
          <w:lang w:val="en-US"/>
        </w:rPr>
        <w:t>. If Islamic philanthropy was used to be managed simply by the manager of the mosque or channeled directly to the needy people, then nowadays Islamic philanthropy is managed more professionally and modernly through various institutions</w:t>
      </w:r>
      <w:r w:rsidR="00823C5A" w:rsidRPr="001E56E6">
        <w:rPr>
          <w:rFonts w:cstheme="minorHAnsi"/>
          <w:lang w:val="en-US"/>
        </w:rPr>
        <w:t xml:space="preserve"> </w:t>
      </w:r>
      <w:sdt>
        <w:sdtPr>
          <w:rPr>
            <w:rFonts w:cstheme="minorHAnsi"/>
            <w:lang w:val="en-US"/>
          </w:rPr>
          <w:tag w:val="MENDELEY_CITATION_v3_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"/>
          <w:id w:val="-643047428"/>
          <w:placeholder>
            <w:docPart w:val="E85A3548A8994025A0B08C274D99C4D5"/>
          </w:placeholder>
        </w:sdtPr>
        <w:sdtEndPr/>
        <w:sdtContent>
          <w:r w:rsidR="002B48AD" w:rsidRPr="001E56E6">
            <w:rPr>
              <w:rFonts w:eastAsia="Times New Roman" w:cstheme="minorHAnsi"/>
            </w:rPr>
            <w:t>(Fauzia, 2017; Kailani &amp; Slama, 2020; Latief, 2016)</w:t>
          </w:r>
        </w:sdtContent>
      </w:sdt>
      <w:r w:rsidRPr="001E56E6">
        <w:rPr>
          <w:rFonts w:cstheme="minorHAnsi"/>
          <w:lang w:val="en-US"/>
        </w:rPr>
        <w:t xml:space="preserve">. ACT is one of the Islamic philanthropic institutions that was founded in 1994 and was originally part of the </w:t>
      </w:r>
      <w:proofErr w:type="spellStart"/>
      <w:r w:rsidRPr="001E56E6">
        <w:rPr>
          <w:rFonts w:cstheme="minorHAnsi"/>
          <w:lang w:val="en-US"/>
        </w:rPr>
        <w:t>Dompet</w:t>
      </w:r>
      <w:proofErr w:type="spellEnd"/>
      <w:r w:rsidRPr="001E56E6">
        <w:rPr>
          <w:rFonts w:cstheme="minorHAnsi"/>
          <w:lang w:val="en-US"/>
        </w:rPr>
        <w:t xml:space="preserve"> </w:t>
      </w:r>
      <w:proofErr w:type="spellStart"/>
      <w:r w:rsidRPr="001E56E6">
        <w:rPr>
          <w:rFonts w:cstheme="minorHAnsi"/>
          <w:lang w:val="en-US"/>
        </w:rPr>
        <w:t>Dhuafa</w:t>
      </w:r>
      <w:proofErr w:type="spellEnd"/>
      <w:r w:rsidRPr="001E56E6">
        <w:rPr>
          <w:rFonts w:cstheme="minorHAnsi"/>
          <w:lang w:val="en-US"/>
        </w:rPr>
        <w:t xml:space="preserve"> </w:t>
      </w:r>
      <w:sdt>
        <w:sdtPr>
          <w:rPr>
            <w:rFonts w:cstheme="minorHAnsi"/>
            <w:color w:val="000000"/>
            <w:lang w:val="en-US"/>
          </w:rPr>
          <w:tag w:val="MENDELEY_CITATION_v3_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"/>
          <w:id w:val="667602292"/>
          <w:placeholder>
            <w:docPart w:val="E85A3548A8994025A0B08C274D99C4D5"/>
          </w:placeholder>
        </w:sdtPr>
        <w:sdtEndPr/>
        <w:sdtContent>
          <w:r w:rsidR="002B48AD" w:rsidRPr="001E56E6">
            <w:rPr>
              <w:rFonts w:cstheme="minorHAnsi"/>
              <w:color w:val="000000"/>
              <w:lang w:val="en-US"/>
            </w:rPr>
            <w:t>(</w:t>
          </w:r>
          <w:proofErr w:type="spellStart"/>
          <w:r w:rsidR="002B48AD" w:rsidRPr="001E56E6">
            <w:rPr>
              <w:rFonts w:cstheme="minorHAnsi"/>
              <w:color w:val="000000"/>
              <w:lang w:val="en-US"/>
            </w:rPr>
            <w:t>Setiawan</w:t>
          </w:r>
          <w:proofErr w:type="spellEnd"/>
          <w:r w:rsidR="002B48AD" w:rsidRPr="001E56E6">
            <w:rPr>
              <w:rFonts w:cstheme="minorHAnsi"/>
              <w:color w:val="000000"/>
              <w:lang w:val="en-US"/>
            </w:rPr>
            <w:t xml:space="preserve"> et al., 2020; </w:t>
          </w:r>
          <w:proofErr w:type="spellStart"/>
          <w:r w:rsidR="002B48AD" w:rsidRPr="001E56E6">
            <w:rPr>
              <w:rFonts w:cstheme="minorHAnsi"/>
              <w:color w:val="000000"/>
              <w:lang w:val="en-US"/>
            </w:rPr>
            <w:t>Setyani</w:t>
          </w:r>
          <w:proofErr w:type="spellEnd"/>
          <w:r w:rsidR="002B48AD" w:rsidRPr="001E56E6">
            <w:rPr>
              <w:rFonts w:cstheme="minorHAnsi"/>
              <w:color w:val="000000"/>
              <w:lang w:val="en-US"/>
            </w:rPr>
            <w:t xml:space="preserve">, 2018; </w:t>
          </w:r>
          <w:proofErr w:type="spellStart"/>
          <w:r w:rsidR="002B48AD" w:rsidRPr="001E56E6">
            <w:rPr>
              <w:rFonts w:cstheme="minorHAnsi"/>
              <w:color w:val="000000"/>
              <w:lang w:val="en-US"/>
            </w:rPr>
            <w:t>Sholikhah</w:t>
          </w:r>
          <w:proofErr w:type="spellEnd"/>
          <w:r w:rsidR="002B48AD" w:rsidRPr="001E56E6">
            <w:rPr>
              <w:rFonts w:cstheme="minorHAnsi"/>
              <w:color w:val="000000"/>
              <w:lang w:val="en-US"/>
            </w:rPr>
            <w:t xml:space="preserve"> et al., 2021)</w:t>
          </w:r>
        </w:sdtContent>
      </w:sdt>
      <w:r w:rsidRPr="001E56E6">
        <w:rPr>
          <w:rFonts w:cstheme="minorHAnsi"/>
          <w:lang w:val="en-US"/>
        </w:rPr>
        <w:t xml:space="preserve">. In 2012, ACT expanded its activities to a global level by reaching several countries in Southeast Asia, South Asia, the Middle East, Africa, and Eastern Europe </w:t>
      </w:r>
      <w:sdt>
        <w:sdtPr>
          <w:rPr>
            <w:rFonts w:cstheme="minorHAnsi"/>
            <w:color w:val="000000"/>
            <w:lang w:val="en-US"/>
          </w:rPr>
          <w:tag w:val="MENDELEY_CITATION_v3_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"/>
          <w:id w:val="1306584480"/>
          <w:placeholder>
            <w:docPart w:val="E85A3548A8994025A0B08C274D99C4D5"/>
          </w:placeholder>
        </w:sdtPr>
        <w:sdtEndPr/>
        <w:sdtContent>
          <w:r w:rsidR="002B48AD" w:rsidRPr="001E56E6">
            <w:rPr>
              <w:rFonts w:cstheme="minorHAnsi"/>
              <w:color w:val="000000"/>
              <w:lang w:val="en-US"/>
            </w:rPr>
            <w:t>(</w:t>
          </w:r>
          <w:proofErr w:type="spellStart"/>
          <w:r w:rsidR="002B48AD" w:rsidRPr="001E56E6">
            <w:rPr>
              <w:rFonts w:cstheme="minorHAnsi"/>
              <w:color w:val="000000"/>
              <w:lang w:val="en-US"/>
            </w:rPr>
            <w:t>Setyani</w:t>
          </w:r>
          <w:proofErr w:type="spellEnd"/>
          <w:r w:rsidR="002B48AD" w:rsidRPr="001E56E6">
            <w:rPr>
              <w:rFonts w:cstheme="minorHAnsi"/>
              <w:color w:val="000000"/>
              <w:lang w:val="en-US"/>
            </w:rPr>
            <w:t>, 2018)</w:t>
          </w:r>
        </w:sdtContent>
      </w:sdt>
      <w:r w:rsidRPr="001E56E6">
        <w:rPr>
          <w:rFonts w:cstheme="minorHAnsi"/>
          <w:lang w:val="en-US"/>
        </w:rPr>
        <w:t xml:space="preserve">. ACT also has some philanthropic initiatives that were warmly received by the Indonesian community, such as Global Qurban and Global Wakaf </w:t>
      </w:r>
      <w:sdt>
        <w:sdtPr>
          <w:rPr>
            <w:rFonts w:cstheme="minorHAnsi"/>
            <w:color w:val="000000"/>
            <w:lang w:val="en-US"/>
          </w:rPr>
          <w:tag w:val="MENDELEY_CITATION_v3_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"/>
          <w:id w:val="-2081353976"/>
          <w:placeholder>
            <w:docPart w:val="E85A3548A8994025A0B08C274D99C4D5"/>
          </w:placeholder>
        </w:sdtPr>
        <w:sdtEndPr/>
        <w:sdtContent>
          <w:r w:rsidR="002B48AD" w:rsidRPr="001E56E6">
            <w:rPr>
              <w:rFonts w:cstheme="minorHAnsi"/>
              <w:color w:val="000000"/>
              <w:lang w:val="en-US"/>
            </w:rPr>
            <w:t xml:space="preserve">(Setiawan et al., 2020; </w:t>
          </w:r>
          <w:proofErr w:type="spellStart"/>
          <w:r w:rsidR="002B48AD" w:rsidRPr="001E56E6">
            <w:rPr>
              <w:rFonts w:cstheme="minorHAnsi"/>
              <w:color w:val="000000"/>
              <w:lang w:val="en-US"/>
            </w:rPr>
            <w:t>Setyani</w:t>
          </w:r>
          <w:proofErr w:type="spellEnd"/>
          <w:r w:rsidR="002B48AD" w:rsidRPr="001E56E6">
            <w:rPr>
              <w:rFonts w:cstheme="minorHAnsi"/>
              <w:color w:val="000000"/>
              <w:lang w:val="en-US"/>
            </w:rPr>
            <w:t>, 2018)</w:t>
          </w:r>
        </w:sdtContent>
      </w:sdt>
      <w:r w:rsidRPr="001E56E6">
        <w:rPr>
          <w:rFonts w:cstheme="minorHAnsi"/>
          <w:lang w:val="en-US"/>
        </w:rPr>
        <w:t xml:space="preserve">. Behind a number of these achievements, ACT was involved in a series of alleged fraud charges in 2022. It was revealed based on an investigation conducted by Tempo magazine with the title of </w:t>
      </w:r>
      <w:r w:rsidRPr="001E56E6">
        <w:rPr>
          <w:rFonts w:cstheme="minorHAnsi"/>
          <w:i/>
          <w:iCs/>
          <w:lang w:val="en-US"/>
        </w:rPr>
        <w:t xml:space="preserve">Kantor </w:t>
      </w:r>
      <w:proofErr w:type="spellStart"/>
      <w:r w:rsidRPr="001E56E6">
        <w:rPr>
          <w:rFonts w:cstheme="minorHAnsi"/>
          <w:i/>
          <w:iCs/>
          <w:lang w:val="en-US"/>
        </w:rPr>
        <w:t>Bocor</w:t>
      </w:r>
      <w:proofErr w:type="spellEnd"/>
      <w:r w:rsidRPr="001E56E6">
        <w:rPr>
          <w:rFonts w:cstheme="minorHAnsi"/>
          <w:i/>
          <w:iCs/>
          <w:lang w:val="en-US"/>
        </w:rPr>
        <w:t xml:space="preserve"> Dana </w:t>
      </w:r>
      <w:proofErr w:type="spellStart"/>
      <w:r w:rsidRPr="001E56E6">
        <w:rPr>
          <w:rFonts w:cstheme="minorHAnsi"/>
          <w:i/>
          <w:iCs/>
          <w:lang w:val="en-US"/>
        </w:rPr>
        <w:t>Umat</w:t>
      </w:r>
      <w:proofErr w:type="spellEnd"/>
      <w:r w:rsidRPr="001E56E6">
        <w:rPr>
          <w:rFonts w:cstheme="minorHAnsi"/>
          <w:i/>
          <w:iCs/>
          <w:lang w:val="en-US"/>
        </w:rPr>
        <w:t xml:space="preserve"> </w:t>
      </w:r>
      <w:r w:rsidRPr="001E56E6">
        <w:rPr>
          <w:rFonts w:cstheme="minorHAnsi"/>
          <w:lang w:val="en-US"/>
        </w:rPr>
        <w:t>(Leakage in A</w:t>
      </w:r>
      <w:r w:rsidR="00D904D3" w:rsidRPr="001E56E6">
        <w:rPr>
          <w:rFonts w:cstheme="minorHAnsi"/>
          <w:lang w:val="en-US"/>
        </w:rPr>
        <w:t>CT</w:t>
      </w:r>
      <w:r w:rsidRPr="001E56E6">
        <w:rPr>
          <w:rFonts w:cstheme="minorHAnsi"/>
          <w:lang w:val="en-US"/>
        </w:rPr>
        <w:t xml:space="preserve">) and published on June 2, 2022 </w:t>
      </w:r>
      <w:sdt>
        <w:sdtPr>
          <w:rPr>
            <w:rFonts w:cstheme="minorHAnsi"/>
            <w:color w:val="000000"/>
            <w:lang w:val="en-US"/>
          </w:rPr>
          <w:tag w:val="MENDELEY_CITATION_v3_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"/>
          <w:id w:val="-334460385"/>
          <w:placeholder>
            <w:docPart w:val="E85A3548A8994025A0B08C274D99C4D5"/>
          </w:placeholder>
        </w:sdtPr>
        <w:sdtEndPr/>
        <w:sdtContent>
          <w:r w:rsidR="002B48AD" w:rsidRPr="001E56E6">
            <w:rPr>
              <w:rFonts w:cstheme="minorHAnsi"/>
              <w:color w:val="000000"/>
              <w:lang w:val="en-US"/>
            </w:rPr>
            <w:t>(</w:t>
          </w:r>
          <w:proofErr w:type="spellStart"/>
          <w:r w:rsidR="002B48AD" w:rsidRPr="001E56E6">
            <w:rPr>
              <w:rFonts w:cstheme="minorHAnsi"/>
              <w:color w:val="000000"/>
              <w:lang w:val="en-US"/>
            </w:rPr>
            <w:t>Ridho</w:t>
          </w:r>
          <w:proofErr w:type="spellEnd"/>
          <w:r w:rsidR="002B48AD" w:rsidRPr="001E56E6">
            <w:rPr>
              <w:rFonts w:cstheme="minorHAnsi"/>
              <w:color w:val="000000"/>
              <w:lang w:val="en-US"/>
            </w:rPr>
            <w:t xml:space="preserve"> et al., 2023; </w:t>
          </w:r>
          <w:proofErr w:type="spellStart"/>
          <w:r w:rsidR="002B48AD" w:rsidRPr="001E56E6">
            <w:rPr>
              <w:rFonts w:cstheme="minorHAnsi"/>
              <w:color w:val="000000"/>
              <w:lang w:val="en-US"/>
            </w:rPr>
            <w:t>Sedayu</w:t>
          </w:r>
          <w:proofErr w:type="spellEnd"/>
          <w:r w:rsidR="002B48AD" w:rsidRPr="001E56E6">
            <w:rPr>
              <w:rFonts w:cstheme="minorHAnsi"/>
              <w:color w:val="000000"/>
              <w:lang w:val="en-US"/>
            </w:rPr>
            <w:t>, 2022)</w:t>
          </w:r>
        </w:sdtContent>
      </w:sdt>
      <w:r w:rsidRPr="001E56E6">
        <w:rPr>
          <w:rFonts w:cstheme="minorHAnsi"/>
          <w:lang w:val="en-US"/>
        </w:rPr>
        <w:t xml:space="preserve">. The suspicions of fraud include wastes committed by ACT leaders, misuse of Boeing donation funds, abuse of </w:t>
      </w:r>
      <w:r w:rsidRPr="001E56E6">
        <w:rPr>
          <w:rFonts w:cstheme="minorHAnsi"/>
          <w:i/>
          <w:iCs/>
          <w:lang w:val="en-US"/>
        </w:rPr>
        <w:t>waqf</w:t>
      </w:r>
      <w:r w:rsidRPr="001E56E6">
        <w:rPr>
          <w:rFonts w:cstheme="minorHAnsi"/>
          <w:lang w:val="en-US"/>
        </w:rPr>
        <w:t xml:space="preserve"> funds, excessive cuts in donations, and money laundering allegations </w:t>
      </w:r>
      <w:sdt>
        <w:sdtPr>
          <w:rPr>
            <w:rFonts w:cstheme="minorHAnsi"/>
            <w:color w:val="000000"/>
            <w:lang w:val="en-US"/>
          </w:rPr>
          <w:tag w:val="MENDELEY_CITATION_v3_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"/>
          <w:id w:val="841291529"/>
          <w:placeholder>
            <w:docPart w:val="E85A3548A8994025A0B08C274D99C4D5"/>
          </w:placeholder>
        </w:sdtPr>
        <w:sdtEndPr/>
        <w:sdtContent>
          <w:r w:rsidR="002B48AD" w:rsidRPr="001E56E6">
            <w:rPr>
              <w:rFonts w:cstheme="minorHAnsi"/>
              <w:color w:val="000000"/>
              <w:lang w:val="en-US"/>
            </w:rPr>
            <w:t xml:space="preserve">(Detik.com, 2022; </w:t>
          </w:r>
          <w:proofErr w:type="spellStart"/>
          <w:r w:rsidR="002B48AD" w:rsidRPr="001E56E6">
            <w:rPr>
              <w:rFonts w:cstheme="minorHAnsi"/>
              <w:color w:val="000000"/>
              <w:lang w:val="en-US"/>
            </w:rPr>
            <w:t>Sedayu</w:t>
          </w:r>
          <w:proofErr w:type="spellEnd"/>
          <w:r w:rsidR="002B48AD" w:rsidRPr="001E56E6">
            <w:rPr>
              <w:rFonts w:cstheme="minorHAnsi"/>
              <w:color w:val="000000"/>
              <w:lang w:val="en-US"/>
            </w:rPr>
            <w:t>, 2022)</w:t>
          </w:r>
        </w:sdtContent>
      </w:sdt>
      <w:r w:rsidRPr="001E56E6">
        <w:rPr>
          <w:rFonts w:cstheme="minorHAnsi"/>
          <w:lang w:val="en-US"/>
        </w:rPr>
        <w:t xml:space="preserve">. A number of these scandals have disrupted the ACT's finances and several ACT leaders have also been sentenced to prison for the scandal </w:t>
      </w:r>
      <w:sdt>
        <w:sdtPr>
          <w:rPr>
            <w:rFonts w:cstheme="minorHAnsi"/>
            <w:color w:val="000000"/>
            <w:lang w:val="en-US"/>
          </w:rPr>
          <w:tag w:val="MENDELEY_CITATION_v3_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"/>
          <w:id w:val="-285506504"/>
          <w:placeholder>
            <w:docPart w:val="E85A3548A8994025A0B08C274D99C4D5"/>
          </w:placeholder>
        </w:sdtPr>
        <w:sdtEndPr/>
        <w:sdtContent>
          <w:r w:rsidR="002B48AD" w:rsidRPr="001E56E6">
            <w:rPr>
              <w:rFonts w:cstheme="minorHAnsi"/>
              <w:color w:val="000000"/>
              <w:lang w:val="en-US"/>
            </w:rPr>
            <w:t>(</w:t>
          </w:r>
          <w:proofErr w:type="spellStart"/>
          <w:r w:rsidR="002B48AD" w:rsidRPr="001E56E6">
            <w:rPr>
              <w:rFonts w:cstheme="minorHAnsi"/>
              <w:color w:val="000000"/>
              <w:lang w:val="en-US"/>
            </w:rPr>
            <w:t>Kamil</w:t>
          </w:r>
          <w:proofErr w:type="spellEnd"/>
          <w:r w:rsidR="002B48AD" w:rsidRPr="001E56E6">
            <w:rPr>
              <w:rFonts w:cstheme="minorHAnsi"/>
              <w:color w:val="000000"/>
              <w:lang w:val="en-US"/>
            </w:rPr>
            <w:t xml:space="preserve">, 2023b; </w:t>
          </w:r>
          <w:proofErr w:type="spellStart"/>
          <w:r w:rsidR="002B48AD" w:rsidRPr="001E56E6">
            <w:rPr>
              <w:rFonts w:cstheme="minorHAnsi"/>
              <w:color w:val="000000"/>
              <w:lang w:val="en-US"/>
            </w:rPr>
            <w:t>Sedayu</w:t>
          </w:r>
          <w:proofErr w:type="spellEnd"/>
          <w:r w:rsidR="002B48AD" w:rsidRPr="001E56E6">
            <w:rPr>
              <w:rFonts w:cstheme="minorHAnsi"/>
              <w:color w:val="000000"/>
              <w:lang w:val="en-US"/>
            </w:rPr>
            <w:t>, 2022)</w:t>
          </w:r>
        </w:sdtContent>
      </w:sdt>
      <w:r w:rsidRPr="001E56E6">
        <w:rPr>
          <w:rFonts w:cstheme="minorHAnsi"/>
          <w:lang w:val="en-US"/>
        </w:rPr>
        <w:t xml:space="preserve">. </w:t>
      </w:r>
      <w:r w:rsidR="002B48AD" w:rsidRPr="001E56E6">
        <w:rPr>
          <w:rFonts w:cstheme="minorHAnsi"/>
          <w:lang w:val="en-US"/>
        </w:rPr>
        <w:t xml:space="preserve">The fraudulent activities of ACT highlight the contradictory relationship between the commercialization of religion and fraudulent behavior. The extensive commercialization of Islam has led to a shift in societal perception of Islamic devotion. It is often believed that an individual's dedication to Islamic symbols in public, such as their involvement in ZISWAF and other Islamic charitable organizations, is indicative of their level of religious devotion </w:t>
      </w:r>
      <w:sdt>
        <w:sdtPr>
          <w:rPr>
            <w:rFonts w:cstheme="minorHAnsi"/>
            <w:color w:val="000000"/>
            <w:lang w:val="en-US"/>
          </w:rPr>
          <w:tag w:val="MENDELEY_CITATION_v3_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"/>
          <w:id w:val="-1644727009"/>
          <w:placeholder>
            <w:docPart w:val="DefaultPlaceholder_-1854013440"/>
          </w:placeholder>
        </w:sdtPr>
        <w:sdtEndPr/>
        <w:sdtContent>
          <w:r w:rsidR="002B48AD" w:rsidRPr="001E56E6">
            <w:rPr>
              <w:rFonts w:cstheme="minorHAnsi"/>
              <w:color w:val="000000"/>
              <w:lang w:val="en-US"/>
            </w:rPr>
            <w:t>(</w:t>
          </w:r>
          <w:proofErr w:type="spellStart"/>
          <w:r w:rsidR="002B48AD" w:rsidRPr="001E56E6">
            <w:rPr>
              <w:rFonts w:cstheme="minorHAnsi"/>
              <w:color w:val="000000"/>
              <w:lang w:val="en-US"/>
            </w:rPr>
            <w:t>Elanda</w:t>
          </w:r>
          <w:proofErr w:type="spellEnd"/>
          <w:r w:rsidR="002B48AD" w:rsidRPr="001E56E6">
            <w:rPr>
              <w:rFonts w:cstheme="minorHAnsi"/>
              <w:color w:val="000000"/>
              <w:lang w:val="en-US"/>
            </w:rPr>
            <w:t xml:space="preserve">, 2019; </w:t>
          </w:r>
          <w:proofErr w:type="spellStart"/>
          <w:r w:rsidR="002B48AD" w:rsidRPr="001E56E6">
            <w:rPr>
              <w:rFonts w:cstheme="minorHAnsi"/>
              <w:color w:val="000000"/>
              <w:lang w:val="en-US"/>
            </w:rPr>
            <w:t>Ridho</w:t>
          </w:r>
          <w:proofErr w:type="spellEnd"/>
          <w:r w:rsidR="002B48AD" w:rsidRPr="001E56E6">
            <w:rPr>
              <w:rFonts w:cstheme="minorHAnsi"/>
              <w:color w:val="000000"/>
              <w:lang w:val="en-US"/>
            </w:rPr>
            <w:t xml:space="preserve"> et al., 2023)</w:t>
          </w:r>
        </w:sdtContent>
      </w:sdt>
      <w:r w:rsidR="002B48AD" w:rsidRPr="001E56E6">
        <w:rPr>
          <w:rFonts w:cstheme="minorHAnsi"/>
          <w:lang w:val="en-US"/>
        </w:rPr>
        <w:t xml:space="preserve">. The aforementioned alteration resulted in unforeseen repercussions, as ACT and other entities that profited from the commercialization of Islam perceived themselves to have acquired an elevated degree of moral and religious influence in society. The significance of spirituality, a key element of Islamic teachings, has been weakened as a result of an emphasis on symbols and other constituents </w:t>
      </w:r>
      <w:sdt>
        <w:sdtPr>
          <w:rPr>
            <w:rFonts w:cstheme="minorHAnsi"/>
            <w:color w:val="000000"/>
            <w:lang w:val="en-US"/>
          </w:rPr>
          <w:tag w:val="MENDELEY_CITATION_v3_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"/>
          <w:id w:val="194975933"/>
          <w:placeholder>
            <w:docPart w:val="694403DA0770422B85321EEB7828525C"/>
          </w:placeholder>
        </w:sdtPr>
        <w:sdtEndPr/>
        <w:sdtContent>
          <w:r w:rsidR="002B48AD" w:rsidRPr="001E56E6">
            <w:rPr>
              <w:rFonts w:cstheme="minorHAnsi"/>
              <w:color w:val="000000"/>
              <w:lang w:val="en-US"/>
            </w:rPr>
            <w:t>(</w:t>
          </w:r>
          <w:proofErr w:type="spellStart"/>
          <w:r w:rsidR="002B48AD" w:rsidRPr="001E56E6">
            <w:rPr>
              <w:rFonts w:cstheme="minorHAnsi"/>
              <w:color w:val="000000"/>
              <w:lang w:val="en-US"/>
            </w:rPr>
            <w:t>Ridho</w:t>
          </w:r>
          <w:proofErr w:type="spellEnd"/>
          <w:r w:rsidR="002B48AD" w:rsidRPr="001E56E6">
            <w:rPr>
              <w:rFonts w:cstheme="minorHAnsi"/>
              <w:color w:val="000000"/>
              <w:lang w:val="en-US"/>
            </w:rPr>
            <w:t xml:space="preserve"> et al., 2023)</w:t>
          </w:r>
        </w:sdtContent>
      </w:sdt>
      <w:r w:rsidR="002B48AD" w:rsidRPr="001E56E6">
        <w:rPr>
          <w:rFonts w:cstheme="minorHAnsi"/>
          <w:lang w:val="en-US"/>
        </w:rPr>
        <w:t xml:space="preserve">. This elucidates ACT's rationale for engaging in fraudulent practices, as it primarily emphasized guiding Muslims to attain righteousness by donating to charitable organizations as a representation of Islam. However, it ultimately diverted the funds for unauthorized purposes, thereby disregarding other fundamental Islamic principles, such as </w:t>
      </w:r>
      <w:proofErr w:type="spellStart"/>
      <w:r w:rsidR="002B48AD" w:rsidRPr="001E56E6">
        <w:rPr>
          <w:rFonts w:cstheme="minorHAnsi"/>
          <w:i/>
          <w:iCs/>
          <w:lang w:val="en-US"/>
        </w:rPr>
        <w:t>amanah</w:t>
      </w:r>
      <w:proofErr w:type="spellEnd"/>
      <w:r w:rsidR="002B48AD" w:rsidRPr="001E56E6">
        <w:rPr>
          <w:rFonts w:cstheme="minorHAnsi"/>
          <w:lang w:val="en-US"/>
        </w:rPr>
        <w:t xml:space="preserve"> (integrity and trustworthiness) </w:t>
      </w:r>
      <w:sdt>
        <w:sdtPr>
          <w:rPr>
            <w:rFonts w:cstheme="minorHAnsi"/>
            <w:lang w:val="en-US"/>
          </w:rPr>
          <w:tag w:val="MENDELEY_CITATION_v3_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"/>
          <w:id w:val="-1906898436"/>
          <w:placeholder>
            <w:docPart w:val="DefaultPlaceholder_-1854013440"/>
          </w:placeholder>
        </w:sdtPr>
        <w:sdtEndPr/>
        <w:sdtContent>
          <w:r w:rsidR="002B48AD" w:rsidRPr="001E56E6">
            <w:rPr>
              <w:rFonts w:eastAsia="Times New Roman" w:cstheme="minorHAnsi"/>
            </w:rPr>
            <w:t>(</w:t>
          </w:r>
          <w:proofErr w:type="spellStart"/>
          <w:r w:rsidR="002B48AD" w:rsidRPr="001E56E6">
            <w:rPr>
              <w:rFonts w:eastAsia="Times New Roman" w:cstheme="minorHAnsi"/>
            </w:rPr>
            <w:t>Handayani</w:t>
          </w:r>
          <w:proofErr w:type="spellEnd"/>
          <w:r w:rsidR="002B48AD" w:rsidRPr="001E56E6">
            <w:rPr>
              <w:rFonts w:eastAsia="Times New Roman" w:cstheme="minorHAnsi"/>
            </w:rPr>
            <w:t xml:space="preserve"> &amp; </w:t>
          </w:r>
          <w:proofErr w:type="spellStart"/>
          <w:r w:rsidR="002B48AD" w:rsidRPr="001E56E6">
            <w:rPr>
              <w:rFonts w:eastAsia="Times New Roman" w:cstheme="minorHAnsi"/>
            </w:rPr>
            <w:t>Fathoni</w:t>
          </w:r>
          <w:proofErr w:type="spellEnd"/>
          <w:r w:rsidR="002B48AD" w:rsidRPr="001E56E6">
            <w:rPr>
              <w:rFonts w:eastAsia="Times New Roman" w:cstheme="minorHAnsi"/>
            </w:rPr>
            <w:t>, 2019)</w:t>
          </w:r>
        </w:sdtContent>
      </w:sdt>
      <w:r w:rsidR="002B48AD" w:rsidRPr="001E56E6">
        <w:rPr>
          <w:rFonts w:cstheme="minorHAnsi"/>
          <w:lang w:val="en-US"/>
        </w:rPr>
        <w:t xml:space="preserve">. </w:t>
      </w:r>
      <w:r w:rsidR="000B09F6" w:rsidRPr="001E56E6">
        <w:rPr>
          <w:rFonts w:cstheme="minorHAnsi"/>
        </w:rPr>
        <w:t>Ultimately, the instance o</w:t>
      </w:r>
      <w:r w:rsidR="00BA2361" w:rsidRPr="001E56E6">
        <w:rPr>
          <w:rFonts w:cstheme="minorHAnsi"/>
        </w:rPr>
        <w:t xml:space="preserve">f </w:t>
      </w:r>
      <w:r w:rsidR="002E0296" w:rsidRPr="001E56E6">
        <w:rPr>
          <w:rFonts w:cstheme="minorHAnsi"/>
        </w:rPr>
        <w:t xml:space="preserve">ACT </w:t>
      </w:r>
      <w:r w:rsidR="000B09F6" w:rsidRPr="001E56E6">
        <w:rPr>
          <w:rFonts w:cstheme="minorHAnsi"/>
        </w:rPr>
        <w:t xml:space="preserve">serves as a warning, demonstrating the moral and legal risks associated with the commercialization of religion and </w:t>
      </w:r>
      <w:r w:rsidR="00BA2361" w:rsidRPr="001E56E6">
        <w:rPr>
          <w:rFonts w:cstheme="minorHAnsi"/>
        </w:rPr>
        <w:t>fraudulent activities</w:t>
      </w:r>
      <w:r w:rsidR="000B09F6" w:rsidRPr="001E56E6">
        <w:rPr>
          <w:rFonts w:cstheme="minorHAnsi"/>
        </w:rPr>
        <w:t>. In the future, corporations should give priority to</w:t>
      </w:r>
      <w:r w:rsidR="00BA2361" w:rsidRPr="001E56E6">
        <w:rPr>
          <w:rFonts w:cstheme="minorHAnsi"/>
        </w:rPr>
        <w:t xml:space="preserve"> p</w:t>
      </w:r>
      <w:r w:rsidR="000B09F6" w:rsidRPr="001E56E6">
        <w:rPr>
          <w:rFonts w:cstheme="minorHAnsi"/>
        </w:rPr>
        <w:t xml:space="preserve">romoting openness, upholding honesty, and adhering to ethical norms should take precedence over abusing religious feelings for monetary profit. Furthermore, regulators and law enforcement agencies have a vital responsibility </w:t>
      </w:r>
      <w:r w:rsidR="002E0296" w:rsidRPr="001E56E6">
        <w:rPr>
          <w:rFonts w:cstheme="minorHAnsi"/>
        </w:rPr>
        <w:t>to protect</w:t>
      </w:r>
      <w:r w:rsidR="000B09F6" w:rsidRPr="001E56E6">
        <w:rPr>
          <w:rFonts w:cstheme="minorHAnsi"/>
        </w:rPr>
        <w:t xml:space="preserve"> consumers' interests and </w:t>
      </w:r>
      <w:r w:rsidR="002E0296" w:rsidRPr="001E56E6">
        <w:rPr>
          <w:rFonts w:cstheme="minorHAnsi"/>
        </w:rPr>
        <w:t>ensure</w:t>
      </w:r>
      <w:r w:rsidR="000B09F6" w:rsidRPr="001E56E6">
        <w:rPr>
          <w:rFonts w:cstheme="minorHAnsi"/>
        </w:rPr>
        <w:t xml:space="preserve"> that those who participate in fraudulent activities in the</w:t>
      </w:r>
      <w:r w:rsidR="003524CA" w:rsidRPr="001E56E6">
        <w:rPr>
          <w:rFonts w:cstheme="minorHAnsi"/>
        </w:rPr>
        <w:t xml:space="preserve"> charity field</w:t>
      </w:r>
      <w:r w:rsidR="000B09F6" w:rsidRPr="001E56E6">
        <w:rPr>
          <w:rFonts w:cstheme="minorHAnsi"/>
        </w:rPr>
        <w:t xml:space="preserve"> are held </w:t>
      </w:r>
      <w:r w:rsidR="003524CA" w:rsidRPr="001E56E6">
        <w:rPr>
          <w:rFonts w:cstheme="minorHAnsi"/>
        </w:rPr>
        <w:t>accountable</w:t>
      </w:r>
      <w:r w:rsidR="000B09F6" w:rsidRPr="001E56E6">
        <w:rPr>
          <w:rFonts w:cstheme="minorHAnsi"/>
        </w:rPr>
        <w:t>.</w:t>
      </w:r>
    </w:p>
    <w:p w14:paraId="540AD5A2" w14:textId="77777777" w:rsidR="00D04294" w:rsidRPr="001E56E6" w:rsidRDefault="00D04294" w:rsidP="001E56E6">
      <w:pPr>
        <w:spacing w:after="0" w:line="240" w:lineRule="auto"/>
        <w:ind w:firstLine="709"/>
        <w:contextualSpacing/>
        <w:jc w:val="both"/>
        <w:rPr>
          <w:rFonts w:cstheme="minorHAnsi"/>
        </w:rPr>
      </w:pPr>
    </w:p>
    <w:p w14:paraId="6F4EB165" w14:textId="3EA9E44F" w:rsidR="0005015B" w:rsidRDefault="0005015B" w:rsidP="006506D4">
      <w:pPr>
        <w:spacing w:after="0" w:line="240" w:lineRule="auto"/>
        <w:ind w:left="567" w:hanging="567"/>
        <w:contextualSpacing/>
        <w:jc w:val="both"/>
        <w:rPr>
          <w:rFonts w:cstheme="minorHAnsi"/>
          <w:b/>
          <w:bCs/>
          <w:lang w:val="en-US"/>
        </w:rPr>
      </w:pPr>
      <w:r w:rsidRPr="001E56E6">
        <w:rPr>
          <w:rFonts w:cstheme="minorHAnsi"/>
          <w:b/>
          <w:bCs/>
          <w:lang w:val="en-US"/>
        </w:rPr>
        <w:t>References</w:t>
      </w:r>
    </w:p>
    <w:sdt>
      <w:sdtPr>
        <w:rPr>
          <w:rFonts w:cstheme="minorHAnsi"/>
          <w:lang w:val="en-US"/>
        </w:rPr>
        <w:tag w:val="MENDELEY_BIBLIOGRAPHY"/>
        <w:id w:val="-1863969298"/>
        <w:placeholder>
          <w:docPart w:val="3979E388F91943F8BF0A5F1D71AFC014"/>
        </w:placeholder>
      </w:sdtPr>
      <w:sdtEndPr/>
      <w:sdtContent>
        <w:p w14:paraId="44F59F0D" w14:textId="77777777" w:rsidR="006506D4" w:rsidRPr="001E56E6" w:rsidRDefault="006506D4" w:rsidP="006506D4">
          <w:pPr>
            <w:autoSpaceDE w:val="0"/>
            <w:autoSpaceDN w:val="0"/>
            <w:spacing w:after="0" w:line="240" w:lineRule="auto"/>
            <w:ind w:left="567" w:hanging="567"/>
            <w:contextualSpacing/>
            <w:jc w:val="both"/>
            <w:rPr>
              <w:rFonts w:eastAsia="Times New Roman" w:cstheme="minorHAnsi"/>
              <w:kern w:val="0"/>
              <w14:ligatures w14:val="none"/>
            </w:rPr>
          </w:pPr>
          <w:r w:rsidRPr="001E56E6">
            <w:rPr>
              <w:rFonts w:eastAsia="Times New Roman" w:cstheme="minorHAnsi"/>
            </w:rPr>
            <w:t xml:space="preserve">Amna, A. (2019). Hijrah </w:t>
          </w:r>
          <w:proofErr w:type="spellStart"/>
          <w:r w:rsidRPr="001E56E6">
            <w:rPr>
              <w:rFonts w:eastAsia="Times New Roman" w:cstheme="minorHAnsi"/>
            </w:rPr>
            <w:t>Artis</w:t>
          </w:r>
          <w:proofErr w:type="spellEnd"/>
          <w:r w:rsidRPr="001E56E6">
            <w:rPr>
              <w:rFonts w:eastAsia="Times New Roman" w:cstheme="minorHAnsi"/>
            </w:rPr>
            <w:t xml:space="preserve"> </w:t>
          </w:r>
          <w:proofErr w:type="spellStart"/>
          <w:r w:rsidRPr="001E56E6">
            <w:rPr>
              <w:rFonts w:eastAsia="Times New Roman" w:cstheme="minorHAnsi"/>
            </w:rPr>
            <w:t>Sebagai</w:t>
          </w:r>
          <w:proofErr w:type="spellEnd"/>
          <w:r w:rsidRPr="001E56E6">
            <w:rPr>
              <w:rFonts w:eastAsia="Times New Roman" w:cstheme="minorHAnsi"/>
            </w:rPr>
            <w:t xml:space="preserve"> </w:t>
          </w:r>
          <w:proofErr w:type="spellStart"/>
          <w:r w:rsidRPr="001E56E6">
            <w:rPr>
              <w:rFonts w:eastAsia="Times New Roman" w:cstheme="minorHAnsi"/>
            </w:rPr>
            <w:t>Komodifikasi</w:t>
          </w:r>
          <w:proofErr w:type="spellEnd"/>
          <w:r w:rsidRPr="001E56E6">
            <w:rPr>
              <w:rFonts w:eastAsia="Times New Roman" w:cstheme="minorHAnsi"/>
            </w:rPr>
            <w:t xml:space="preserve"> Agama. </w:t>
          </w:r>
          <w:proofErr w:type="spellStart"/>
          <w:r w:rsidRPr="001E56E6">
            <w:rPr>
              <w:rFonts w:eastAsia="Times New Roman" w:cstheme="minorHAnsi"/>
              <w:i/>
              <w:iCs/>
            </w:rPr>
            <w:t>Sosiologi</w:t>
          </w:r>
          <w:proofErr w:type="spellEnd"/>
          <w:r w:rsidRPr="001E56E6">
            <w:rPr>
              <w:rFonts w:eastAsia="Times New Roman" w:cstheme="minorHAnsi"/>
              <w:i/>
              <w:iCs/>
            </w:rPr>
            <w:t xml:space="preserve"> </w:t>
          </w:r>
          <w:proofErr w:type="spellStart"/>
          <w:r w:rsidRPr="001E56E6">
            <w:rPr>
              <w:rFonts w:eastAsia="Times New Roman" w:cstheme="minorHAnsi"/>
              <w:i/>
              <w:iCs/>
            </w:rPr>
            <w:t>Reflektif</w:t>
          </w:r>
          <w:proofErr w:type="spellEnd"/>
          <w:r w:rsidRPr="001E56E6">
            <w:rPr>
              <w:rFonts w:eastAsia="Times New Roman" w:cstheme="minorHAnsi"/>
            </w:rPr>
            <w:t xml:space="preserve">, </w:t>
          </w:r>
          <w:r w:rsidRPr="001E56E6">
            <w:rPr>
              <w:rFonts w:eastAsia="Times New Roman" w:cstheme="minorHAnsi"/>
              <w:i/>
              <w:iCs/>
            </w:rPr>
            <w:t>13</w:t>
          </w:r>
          <w:r w:rsidRPr="001E56E6">
            <w:rPr>
              <w:rFonts w:eastAsia="Times New Roman" w:cstheme="minorHAnsi"/>
            </w:rPr>
            <w:t>(2), 331–350. https://news.detik.com/kolom/d-4439584/arus-balik-hijrah</w:t>
          </w:r>
        </w:p>
        <w:p w14:paraId="1DE38C44" w14:textId="77777777" w:rsidR="006506D4" w:rsidRPr="001E56E6" w:rsidRDefault="006506D4" w:rsidP="006506D4">
          <w:pPr>
            <w:autoSpaceDE w:val="0"/>
            <w:autoSpaceDN w:val="0"/>
            <w:spacing w:after="0" w:line="240" w:lineRule="auto"/>
            <w:ind w:left="567" w:hanging="567"/>
            <w:contextualSpacing/>
            <w:jc w:val="both"/>
            <w:rPr>
              <w:rFonts w:eastAsia="Times New Roman" w:cstheme="minorHAnsi"/>
              <w:lang w:val="da-DK"/>
            </w:rPr>
          </w:pPr>
          <w:proofErr w:type="spellStart"/>
          <w:r w:rsidRPr="001E56E6">
            <w:rPr>
              <w:rFonts w:eastAsia="Times New Roman" w:cstheme="minorHAnsi"/>
            </w:rPr>
            <w:t>Baharun</w:t>
          </w:r>
          <w:proofErr w:type="spellEnd"/>
          <w:r w:rsidRPr="001E56E6">
            <w:rPr>
              <w:rFonts w:eastAsia="Times New Roman" w:cstheme="minorHAnsi"/>
            </w:rPr>
            <w:t xml:space="preserve">, H., &amp; </w:t>
          </w:r>
          <w:proofErr w:type="spellStart"/>
          <w:r w:rsidRPr="001E56E6">
            <w:rPr>
              <w:rFonts w:eastAsia="Times New Roman" w:cstheme="minorHAnsi"/>
            </w:rPr>
            <w:t>Niswa</w:t>
          </w:r>
          <w:proofErr w:type="spellEnd"/>
          <w:r w:rsidRPr="001E56E6">
            <w:rPr>
              <w:rFonts w:eastAsia="Times New Roman" w:cstheme="minorHAnsi"/>
            </w:rPr>
            <w:t xml:space="preserve">, H. (2019). </w:t>
          </w:r>
          <w:proofErr w:type="spellStart"/>
          <w:r w:rsidRPr="001E56E6">
            <w:rPr>
              <w:rFonts w:eastAsia="Times New Roman" w:cstheme="minorHAnsi"/>
              <w:lang w:val="it-IT"/>
            </w:rPr>
            <w:t>Syariah</w:t>
          </w:r>
          <w:proofErr w:type="spellEnd"/>
          <w:r w:rsidRPr="001E56E6">
            <w:rPr>
              <w:rFonts w:eastAsia="Times New Roman" w:cstheme="minorHAnsi"/>
              <w:lang w:val="it-IT"/>
            </w:rPr>
            <w:t xml:space="preserve"> </w:t>
          </w:r>
          <w:proofErr w:type="spellStart"/>
          <w:r w:rsidRPr="001E56E6">
            <w:rPr>
              <w:rFonts w:eastAsia="Times New Roman" w:cstheme="minorHAnsi"/>
              <w:lang w:val="it-IT"/>
            </w:rPr>
            <w:t>Branding</w:t>
          </w:r>
          <w:proofErr w:type="spellEnd"/>
          <w:r w:rsidRPr="001E56E6">
            <w:rPr>
              <w:rFonts w:eastAsia="Times New Roman" w:cstheme="minorHAnsi"/>
              <w:lang w:val="it-IT"/>
            </w:rPr>
            <w:t xml:space="preserve">; </w:t>
          </w:r>
          <w:proofErr w:type="spellStart"/>
          <w:r w:rsidRPr="001E56E6">
            <w:rPr>
              <w:rFonts w:eastAsia="Times New Roman" w:cstheme="minorHAnsi"/>
              <w:lang w:val="it-IT"/>
            </w:rPr>
            <w:t>Komodifikasi</w:t>
          </w:r>
          <w:proofErr w:type="spellEnd"/>
          <w:r w:rsidRPr="001E56E6">
            <w:rPr>
              <w:rFonts w:eastAsia="Times New Roman" w:cstheme="minorHAnsi"/>
              <w:lang w:val="it-IT"/>
            </w:rPr>
            <w:t xml:space="preserve"> Agama </w:t>
          </w:r>
          <w:proofErr w:type="spellStart"/>
          <w:r w:rsidRPr="001E56E6">
            <w:rPr>
              <w:rFonts w:eastAsia="Times New Roman" w:cstheme="minorHAnsi"/>
              <w:lang w:val="it-IT"/>
            </w:rPr>
            <w:t>Dalam</w:t>
          </w:r>
          <w:proofErr w:type="spellEnd"/>
          <w:r w:rsidRPr="001E56E6">
            <w:rPr>
              <w:rFonts w:eastAsia="Times New Roman" w:cstheme="minorHAnsi"/>
              <w:lang w:val="it-IT"/>
            </w:rPr>
            <w:t xml:space="preserve"> </w:t>
          </w:r>
          <w:proofErr w:type="spellStart"/>
          <w:r w:rsidRPr="001E56E6">
            <w:rPr>
              <w:rFonts w:eastAsia="Times New Roman" w:cstheme="minorHAnsi"/>
              <w:lang w:val="it-IT"/>
            </w:rPr>
            <w:t>Bisnis</w:t>
          </w:r>
          <w:proofErr w:type="spellEnd"/>
          <w:r w:rsidRPr="001E56E6">
            <w:rPr>
              <w:rFonts w:eastAsia="Times New Roman" w:cstheme="minorHAnsi"/>
              <w:lang w:val="it-IT"/>
            </w:rPr>
            <w:t xml:space="preserve"> </w:t>
          </w:r>
          <w:proofErr w:type="spellStart"/>
          <w:r w:rsidRPr="001E56E6">
            <w:rPr>
              <w:rFonts w:eastAsia="Times New Roman" w:cstheme="minorHAnsi"/>
              <w:lang w:val="it-IT"/>
            </w:rPr>
            <w:t>Waralaba</w:t>
          </w:r>
          <w:proofErr w:type="spellEnd"/>
          <w:r w:rsidRPr="001E56E6">
            <w:rPr>
              <w:rFonts w:eastAsia="Times New Roman" w:cstheme="minorHAnsi"/>
              <w:lang w:val="it-IT"/>
            </w:rPr>
            <w:t xml:space="preserve"> Di Era </w:t>
          </w:r>
          <w:proofErr w:type="spellStart"/>
          <w:r w:rsidRPr="001E56E6">
            <w:rPr>
              <w:rFonts w:eastAsia="Times New Roman" w:cstheme="minorHAnsi"/>
              <w:lang w:val="it-IT"/>
            </w:rPr>
            <w:t>Revolusi</w:t>
          </w:r>
          <w:proofErr w:type="spellEnd"/>
          <w:r w:rsidRPr="001E56E6">
            <w:rPr>
              <w:rFonts w:eastAsia="Times New Roman" w:cstheme="minorHAnsi"/>
              <w:lang w:val="it-IT"/>
            </w:rPr>
            <w:t xml:space="preserve"> Industri 4.0. </w:t>
          </w:r>
          <w:r w:rsidRPr="001E56E6">
            <w:rPr>
              <w:rFonts w:eastAsia="Times New Roman" w:cstheme="minorHAnsi"/>
              <w:i/>
              <w:iCs/>
              <w:lang w:val="da-DK"/>
            </w:rPr>
            <w:t>INFERENSI: Jurnal Penelitian Sosial Keagamaan</w:t>
          </w:r>
          <w:r w:rsidRPr="001E56E6">
            <w:rPr>
              <w:rFonts w:eastAsia="Times New Roman" w:cstheme="minorHAnsi"/>
              <w:lang w:val="da-DK"/>
            </w:rPr>
            <w:t xml:space="preserve">, </w:t>
          </w:r>
          <w:r w:rsidRPr="001E56E6">
            <w:rPr>
              <w:rFonts w:eastAsia="Times New Roman" w:cstheme="minorHAnsi"/>
              <w:i/>
              <w:iCs/>
              <w:lang w:val="da-DK"/>
            </w:rPr>
            <w:t>13</w:t>
          </w:r>
          <w:r w:rsidRPr="001E56E6">
            <w:rPr>
              <w:rFonts w:eastAsia="Times New Roman" w:cstheme="minorHAnsi"/>
              <w:lang w:val="da-DK"/>
            </w:rPr>
            <w:t>(1), 75–98. https://doi.org/10.18326/infsl3.v13i1.75-98</w:t>
          </w:r>
        </w:p>
        <w:p w14:paraId="3D88DEAD" w14:textId="77777777" w:rsidR="006506D4" w:rsidRPr="001E56E6" w:rsidRDefault="006506D4" w:rsidP="006506D4">
          <w:pPr>
            <w:autoSpaceDE w:val="0"/>
            <w:autoSpaceDN w:val="0"/>
            <w:spacing w:after="0" w:line="240" w:lineRule="auto"/>
            <w:ind w:left="567" w:hanging="567"/>
            <w:contextualSpacing/>
            <w:jc w:val="both"/>
            <w:rPr>
              <w:rFonts w:eastAsia="Times New Roman" w:cstheme="minorHAnsi"/>
            </w:rPr>
          </w:pPr>
          <w:r w:rsidRPr="001E56E6">
            <w:rPr>
              <w:rFonts w:eastAsia="Times New Roman" w:cstheme="minorHAnsi"/>
              <w:lang w:val="da-DK"/>
            </w:rPr>
            <w:t xml:space="preserve">BAZNAS Kota Bogor. (2022). </w:t>
          </w:r>
          <w:r w:rsidRPr="001E56E6">
            <w:rPr>
              <w:rFonts w:eastAsia="Times New Roman" w:cstheme="minorHAnsi"/>
              <w:i/>
              <w:iCs/>
              <w:lang w:val="da-DK"/>
            </w:rPr>
            <w:t>Sejarah BAZNAS Kota Bogor</w:t>
          </w:r>
          <w:r w:rsidRPr="001E56E6">
            <w:rPr>
              <w:rFonts w:eastAsia="Times New Roman" w:cstheme="minorHAnsi"/>
              <w:lang w:val="da-DK"/>
            </w:rPr>
            <w:t xml:space="preserve">. </w:t>
          </w:r>
          <w:r w:rsidRPr="001E56E6">
            <w:rPr>
              <w:rFonts w:eastAsia="Times New Roman" w:cstheme="minorHAnsi"/>
            </w:rPr>
            <w:t>BAZNAS Kota Bogor. https://baznaskotabogor.or.id/profil/sejarah</w:t>
          </w:r>
        </w:p>
        <w:p w14:paraId="46D361BF" w14:textId="77777777" w:rsidR="006506D4" w:rsidRPr="001E56E6" w:rsidRDefault="006506D4" w:rsidP="006506D4">
          <w:pPr>
            <w:autoSpaceDE w:val="0"/>
            <w:autoSpaceDN w:val="0"/>
            <w:spacing w:after="0" w:line="240" w:lineRule="auto"/>
            <w:ind w:left="567" w:hanging="567"/>
            <w:contextualSpacing/>
            <w:jc w:val="both"/>
            <w:rPr>
              <w:rFonts w:eastAsia="Times New Roman" w:cstheme="minorHAnsi"/>
            </w:rPr>
          </w:pPr>
          <w:r w:rsidRPr="001E56E6">
            <w:rPr>
              <w:rFonts w:eastAsia="Times New Roman" w:cstheme="minorHAnsi"/>
            </w:rPr>
            <w:t xml:space="preserve">Charities Aid Foundation. (2022). </w:t>
          </w:r>
          <w:r w:rsidRPr="001E56E6">
            <w:rPr>
              <w:rFonts w:eastAsia="Times New Roman" w:cstheme="minorHAnsi"/>
              <w:i/>
              <w:iCs/>
            </w:rPr>
            <w:t>World Giving Index 2022: A global view of giving trends</w:t>
          </w:r>
          <w:r w:rsidRPr="001E56E6">
            <w:rPr>
              <w:rFonts w:eastAsia="Times New Roman" w:cstheme="minorHAnsi"/>
            </w:rPr>
            <w:t>.</w:t>
          </w:r>
        </w:p>
        <w:p w14:paraId="3659C07E" w14:textId="77777777" w:rsidR="006506D4" w:rsidRPr="001E56E6" w:rsidRDefault="006506D4" w:rsidP="006506D4">
          <w:pPr>
            <w:autoSpaceDE w:val="0"/>
            <w:autoSpaceDN w:val="0"/>
            <w:spacing w:after="0" w:line="240" w:lineRule="auto"/>
            <w:ind w:left="567" w:hanging="567"/>
            <w:contextualSpacing/>
            <w:jc w:val="both"/>
            <w:rPr>
              <w:rFonts w:eastAsia="Times New Roman" w:cstheme="minorHAnsi"/>
              <w:lang w:val="it-IT"/>
            </w:rPr>
          </w:pPr>
          <w:proofErr w:type="spellStart"/>
          <w:r w:rsidRPr="001E56E6">
            <w:rPr>
              <w:rFonts w:eastAsia="Times New Roman" w:cstheme="minorHAnsi"/>
            </w:rPr>
            <w:t>Choiruzzad</w:t>
          </w:r>
          <w:proofErr w:type="spellEnd"/>
          <w:r w:rsidRPr="001E56E6">
            <w:rPr>
              <w:rFonts w:eastAsia="Times New Roman" w:cstheme="minorHAnsi"/>
            </w:rPr>
            <w:t xml:space="preserve">, S. A. B. (2013). More gain, more pain: The development of Indonesia’s </w:t>
          </w:r>
          <w:proofErr w:type="spellStart"/>
          <w:r w:rsidRPr="001E56E6">
            <w:rPr>
              <w:rFonts w:eastAsia="Times New Roman" w:cstheme="minorHAnsi"/>
            </w:rPr>
            <w:t>islamic</w:t>
          </w:r>
          <w:proofErr w:type="spellEnd"/>
          <w:r w:rsidRPr="001E56E6">
            <w:rPr>
              <w:rFonts w:eastAsia="Times New Roman" w:cstheme="minorHAnsi"/>
            </w:rPr>
            <w:t xml:space="preserve"> economy movement (1980s–2012). </w:t>
          </w:r>
          <w:r w:rsidRPr="001E56E6">
            <w:rPr>
              <w:rFonts w:eastAsia="Times New Roman" w:cstheme="minorHAnsi"/>
              <w:i/>
              <w:iCs/>
              <w:lang w:val="it-IT"/>
            </w:rPr>
            <w:t>Indonesia</w:t>
          </w:r>
          <w:r w:rsidRPr="001E56E6">
            <w:rPr>
              <w:rFonts w:eastAsia="Times New Roman" w:cstheme="minorHAnsi"/>
              <w:lang w:val="it-IT"/>
            </w:rPr>
            <w:t xml:space="preserve">, </w:t>
          </w:r>
          <w:r w:rsidRPr="001E56E6">
            <w:rPr>
              <w:rFonts w:eastAsia="Times New Roman" w:cstheme="minorHAnsi"/>
              <w:i/>
              <w:iCs/>
              <w:lang w:val="it-IT"/>
            </w:rPr>
            <w:t>2013</w:t>
          </w:r>
          <w:r w:rsidRPr="001E56E6">
            <w:rPr>
              <w:rFonts w:eastAsia="Times New Roman" w:cstheme="minorHAnsi"/>
              <w:lang w:val="it-IT"/>
            </w:rPr>
            <w:t>(95), 125–172. https://doi.org/10.5728/indonesia.95.0125</w:t>
          </w:r>
        </w:p>
        <w:p w14:paraId="2C3A6F07" w14:textId="77777777" w:rsidR="006506D4" w:rsidRPr="001E56E6" w:rsidRDefault="006506D4" w:rsidP="006506D4">
          <w:pPr>
            <w:autoSpaceDE w:val="0"/>
            <w:autoSpaceDN w:val="0"/>
            <w:spacing w:after="0" w:line="240" w:lineRule="auto"/>
            <w:ind w:left="567" w:hanging="567"/>
            <w:contextualSpacing/>
            <w:jc w:val="both"/>
            <w:rPr>
              <w:rFonts w:eastAsia="Times New Roman" w:cstheme="minorHAnsi"/>
              <w:lang w:val="da-DK"/>
            </w:rPr>
          </w:pPr>
          <w:r w:rsidRPr="001E56E6">
            <w:rPr>
              <w:rFonts w:eastAsia="Times New Roman" w:cstheme="minorHAnsi"/>
              <w:lang w:val="it-IT"/>
            </w:rPr>
            <w:t xml:space="preserve">Detik.com. (2022). </w:t>
          </w:r>
          <w:r w:rsidRPr="001E56E6">
            <w:rPr>
              <w:rFonts w:eastAsia="Times New Roman" w:cstheme="minorHAnsi"/>
              <w:i/>
              <w:iCs/>
              <w:lang w:val="it-IT"/>
            </w:rPr>
            <w:t xml:space="preserve">6 </w:t>
          </w:r>
          <w:proofErr w:type="spellStart"/>
          <w:r w:rsidRPr="001E56E6">
            <w:rPr>
              <w:rFonts w:eastAsia="Times New Roman" w:cstheme="minorHAnsi"/>
              <w:i/>
              <w:iCs/>
              <w:lang w:val="it-IT"/>
            </w:rPr>
            <w:t>Siasat</w:t>
          </w:r>
          <w:proofErr w:type="spellEnd"/>
          <w:r w:rsidRPr="001E56E6">
            <w:rPr>
              <w:rFonts w:eastAsia="Times New Roman" w:cstheme="minorHAnsi"/>
              <w:i/>
              <w:iCs/>
              <w:lang w:val="it-IT"/>
            </w:rPr>
            <w:t xml:space="preserve"> </w:t>
          </w:r>
          <w:proofErr w:type="spellStart"/>
          <w:r w:rsidRPr="001E56E6">
            <w:rPr>
              <w:rFonts w:eastAsia="Times New Roman" w:cstheme="minorHAnsi"/>
              <w:i/>
              <w:iCs/>
              <w:lang w:val="it-IT"/>
            </w:rPr>
            <w:t>Eks</w:t>
          </w:r>
          <w:proofErr w:type="spellEnd"/>
          <w:r w:rsidRPr="001E56E6">
            <w:rPr>
              <w:rFonts w:eastAsia="Times New Roman" w:cstheme="minorHAnsi"/>
              <w:i/>
              <w:iCs/>
              <w:lang w:val="it-IT"/>
            </w:rPr>
            <w:t xml:space="preserve"> </w:t>
          </w:r>
          <w:proofErr w:type="spellStart"/>
          <w:r w:rsidRPr="001E56E6">
            <w:rPr>
              <w:rFonts w:eastAsia="Times New Roman" w:cstheme="minorHAnsi"/>
              <w:i/>
              <w:iCs/>
              <w:lang w:val="it-IT"/>
            </w:rPr>
            <w:t>Presiden</w:t>
          </w:r>
          <w:proofErr w:type="spellEnd"/>
          <w:r w:rsidRPr="001E56E6">
            <w:rPr>
              <w:rFonts w:eastAsia="Times New Roman" w:cstheme="minorHAnsi"/>
              <w:i/>
              <w:iCs/>
              <w:lang w:val="it-IT"/>
            </w:rPr>
            <w:t xml:space="preserve"> ACT </w:t>
          </w:r>
          <w:proofErr w:type="spellStart"/>
          <w:r w:rsidRPr="001E56E6">
            <w:rPr>
              <w:rFonts w:eastAsia="Times New Roman" w:cstheme="minorHAnsi"/>
              <w:i/>
              <w:iCs/>
              <w:lang w:val="it-IT"/>
            </w:rPr>
            <w:t>Dkk</w:t>
          </w:r>
          <w:proofErr w:type="spellEnd"/>
          <w:r w:rsidRPr="001E56E6">
            <w:rPr>
              <w:rFonts w:eastAsia="Times New Roman" w:cstheme="minorHAnsi"/>
              <w:i/>
              <w:iCs/>
              <w:lang w:val="it-IT"/>
            </w:rPr>
            <w:t xml:space="preserve"> </w:t>
          </w:r>
          <w:proofErr w:type="spellStart"/>
          <w:r w:rsidRPr="001E56E6">
            <w:rPr>
              <w:rFonts w:eastAsia="Times New Roman" w:cstheme="minorHAnsi"/>
              <w:i/>
              <w:iCs/>
              <w:lang w:val="it-IT"/>
            </w:rPr>
            <w:t>Tilap</w:t>
          </w:r>
          <w:proofErr w:type="spellEnd"/>
          <w:r w:rsidRPr="001E56E6">
            <w:rPr>
              <w:rFonts w:eastAsia="Times New Roman" w:cstheme="minorHAnsi"/>
              <w:i/>
              <w:iCs/>
              <w:lang w:val="it-IT"/>
            </w:rPr>
            <w:t xml:space="preserve"> Dana </w:t>
          </w:r>
          <w:proofErr w:type="spellStart"/>
          <w:r w:rsidRPr="001E56E6">
            <w:rPr>
              <w:rFonts w:eastAsia="Times New Roman" w:cstheme="minorHAnsi"/>
              <w:i/>
              <w:iCs/>
              <w:lang w:val="it-IT"/>
            </w:rPr>
            <w:t>Miliaran</w:t>
          </w:r>
          <w:proofErr w:type="spellEnd"/>
          <w:r w:rsidRPr="001E56E6">
            <w:rPr>
              <w:rFonts w:eastAsia="Times New Roman" w:cstheme="minorHAnsi"/>
              <w:i/>
              <w:iCs/>
              <w:lang w:val="it-IT"/>
            </w:rPr>
            <w:t xml:space="preserve"> </w:t>
          </w:r>
          <w:proofErr w:type="spellStart"/>
          <w:r w:rsidRPr="001E56E6">
            <w:rPr>
              <w:rFonts w:eastAsia="Times New Roman" w:cstheme="minorHAnsi"/>
              <w:i/>
              <w:iCs/>
              <w:lang w:val="it-IT"/>
            </w:rPr>
            <w:t>Terkuak</w:t>
          </w:r>
          <w:proofErr w:type="spellEnd"/>
          <w:r w:rsidRPr="001E56E6">
            <w:rPr>
              <w:rFonts w:eastAsia="Times New Roman" w:cstheme="minorHAnsi"/>
              <w:i/>
              <w:iCs/>
              <w:lang w:val="it-IT"/>
            </w:rPr>
            <w:t xml:space="preserve"> di </w:t>
          </w:r>
          <w:proofErr w:type="spellStart"/>
          <w:r w:rsidRPr="001E56E6">
            <w:rPr>
              <w:rFonts w:eastAsia="Times New Roman" w:cstheme="minorHAnsi"/>
              <w:i/>
              <w:iCs/>
              <w:lang w:val="it-IT"/>
            </w:rPr>
            <w:t>Dakwaan</w:t>
          </w:r>
          <w:proofErr w:type="spellEnd"/>
          <w:r w:rsidRPr="001E56E6">
            <w:rPr>
              <w:rFonts w:eastAsia="Times New Roman" w:cstheme="minorHAnsi"/>
              <w:lang w:val="it-IT"/>
            </w:rPr>
            <w:t xml:space="preserve">. </w:t>
          </w:r>
          <w:r w:rsidRPr="001E56E6">
            <w:rPr>
              <w:rFonts w:eastAsia="Times New Roman" w:cstheme="minorHAnsi"/>
              <w:lang w:val="da-DK"/>
            </w:rPr>
            <w:t>Detik.Com. https://news.detik.com/berita/d-6408546/6-siasat-eks-presiden-act-dkk-tilap-dana-miliaran-terkuak-di-dakwaan</w:t>
          </w:r>
        </w:p>
        <w:p w14:paraId="58C21D6F" w14:textId="77777777" w:rsidR="006506D4" w:rsidRPr="001E56E6" w:rsidRDefault="006506D4" w:rsidP="006506D4">
          <w:pPr>
            <w:autoSpaceDE w:val="0"/>
            <w:autoSpaceDN w:val="0"/>
            <w:spacing w:after="0" w:line="240" w:lineRule="auto"/>
            <w:ind w:left="567" w:hanging="567"/>
            <w:contextualSpacing/>
            <w:jc w:val="both"/>
            <w:rPr>
              <w:rFonts w:eastAsia="Times New Roman" w:cstheme="minorHAnsi"/>
              <w:lang w:val="it-IT"/>
            </w:rPr>
          </w:pPr>
          <w:proofErr w:type="spellStart"/>
          <w:r w:rsidRPr="001E56E6">
            <w:rPr>
              <w:rFonts w:eastAsia="Times New Roman" w:cstheme="minorHAnsi"/>
              <w:lang w:val="it-IT"/>
            </w:rPr>
            <w:t>Elanda</w:t>
          </w:r>
          <w:proofErr w:type="spellEnd"/>
          <w:r w:rsidRPr="001E56E6">
            <w:rPr>
              <w:rFonts w:eastAsia="Times New Roman" w:cstheme="minorHAnsi"/>
              <w:lang w:val="it-IT"/>
            </w:rPr>
            <w:t xml:space="preserve">, Y. (2019). </w:t>
          </w:r>
          <w:proofErr w:type="spellStart"/>
          <w:r w:rsidRPr="001E56E6">
            <w:rPr>
              <w:rFonts w:eastAsia="Times New Roman" w:cstheme="minorHAnsi"/>
              <w:lang w:val="it-IT"/>
            </w:rPr>
            <w:t>Komodifikasi</w:t>
          </w:r>
          <w:proofErr w:type="spellEnd"/>
          <w:r w:rsidRPr="001E56E6">
            <w:rPr>
              <w:rFonts w:eastAsia="Times New Roman" w:cstheme="minorHAnsi"/>
              <w:lang w:val="it-IT"/>
            </w:rPr>
            <w:t xml:space="preserve"> Agama </w:t>
          </w:r>
          <w:proofErr w:type="spellStart"/>
          <w:r w:rsidRPr="001E56E6">
            <w:rPr>
              <w:rFonts w:eastAsia="Times New Roman" w:cstheme="minorHAnsi"/>
              <w:lang w:val="it-IT"/>
            </w:rPr>
            <w:t>Pada</w:t>
          </w:r>
          <w:proofErr w:type="spellEnd"/>
          <w:r w:rsidRPr="001E56E6">
            <w:rPr>
              <w:rFonts w:eastAsia="Times New Roman" w:cstheme="minorHAnsi"/>
              <w:lang w:val="it-IT"/>
            </w:rPr>
            <w:t xml:space="preserve"> </w:t>
          </w:r>
          <w:proofErr w:type="spellStart"/>
          <w:r w:rsidRPr="001E56E6">
            <w:rPr>
              <w:rFonts w:eastAsia="Times New Roman" w:cstheme="minorHAnsi"/>
              <w:lang w:val="it-IT"/>
            </w:rPr>
            <w:t>Perumahan</w:t>
          </w:r>
          <w:proofErr w:type="spellEnd"/>
          <w:r w:rsidRPr="001E56E6">
            <w:rPr>
              <w:rFonts w:eastAsia="Times New Roman" w:cstheme="minorHAnsi"/>
              <w:lang w:val="it-IT"/>
            </w:rPr>
            <w:t xml:space="preserve"> </w:t>
          </w:r>
          <w:proofErr w:type="spellStart"/>
          <w:r w:rsidRPr="001E56E6">
            <w:rPr>
              <w:rFonts w:eastAsia="Times New Roman" w:cstheme="minorHAnsi"/>
              <w:lang w:val="it-IT"/>
            </w:rPr>
            <w:t>Syariah</w:t>
          </w:r>
          <w:proofErr w:type="spellEnd"/>
          <w:r w:rsidRPr="001E56E6">
            <w:rPr>
              <w:rFonts w:eastAsia="Times New Roman" w:cstheme="minorHAnsi"/>
              <w:lang w:val="it-IT"/>
            </w:rPr>
            <w:t xml:space="preserve"> Di Surabaya. </w:t>
          </w:r>
          <w:r w:rsidRPr="001E56E6">
            <w:rPr>
              <w:rFonts w:eastAsia="Times New Roman" w:cstheme="minorHAnsi"/>
              <w:i/>
              <w:iCs/>
              <w:lang w:val="it-IT"/>
            </w:rPr>
            <w:t>Al-</w:t>
          </w:r>
          <w:proofErr w:type="spellStart"/>
          <w:r w:rsidRPr="001E56E6">
            <w:rPr>
              <w:rFonts w:eastAsia="Times New Roman" w:cstheme="minorHAnsi"/>
              <w:i/>
              <w:iCs/>
              <w:lang w:val="it-IT"/>
            </w:rPr>
            <w:t>Hikmah</w:t>
          </w:r>
          <w:proofErr w:type="spellEnd"/>
          <w:r w:rsidRPr="001E56E6">
            <w:rPr>
              <w:rFonts w:eastAsia="Times New Roman" w:cstheme="minorHAnsi"/>
              <w:lang w:val="it-IT"/>
            </w:rPr>
            <w:t xml:space="preserve">, </w:t>
          </w:r>
          <w:r w:rsidRPr="001E56E6">
            <w:rPr>
              <w:rFonts w:eastAsia="Times New Roman" w:cstheme="minorHAnsi"/>
              <w:i/>
              <w:iCs/>
              <w:lang w:val="it-IT"/>
            </w:rPr>
            <w:t>17</w:t>
          </w:r>
          <w:r w:rsidRPr="001E56E6">
            <w:rPr>
              <w:rFonts w:eastAsia="Times New Roman" w:cstheme="minorHAnsi"/>
              <w:lang w:val="it-IT"/>
            </w:rPr>
            <w:t>(2), 37–54. http://alhikmah.iain-jember.ac.id/</w:t>
          </w:r>
        </w:p>
        <w:p w14:paraId="29F00683" w14:textId="77777777" w:rsidR="006506D4" w:rsidRPr="001E56E6" w:rsidRDefault="006506D4" w:rsidP="006506D4">
          <w:pPr>
            <w:autoSpaceDE w:val="0"/>
            <w:autoSpaceDN w:val="0"/>
            <w:spacing w:after="0" w:line="240" w:lineRule="auto"/>
            <w:ind w:left="567" w:hanging="567"/>
            <w:contextualSpacing/>
            <w:jc w:val="both"/>
            <w:rPr>
              <w:rFonts w:eastAsia="Times New Roman" w:cstheme="minorHAnsi"/>
            </w:rPr>
          </w:pPr>
          <w:proofErr w:type="spellStart"/>
          <w:r w:rsidRPr="001E56E6">
            <w:rPr>
              <w:rFonts w:eastAsia="Times New Roman" w:cstheme="minorHAnsi"/>
              <w:lang w:val="it-IT"/>
            </w:rPr>
            <w:t>Fakhruroji</w:t>
          </w:r>
          <w:proofErr w:type="spellEnd"/>
          <w:r w:rsidRPr="001E56E6">
            <w:rPr>
              <w:rFonts w:eastAsia="Times New Roman" w:cstheme="minorHAnsi"/>
              <w:lang w:val="it-IT"/>
            </w:rPr>
            <w:t xml:space="preserve">, M. (2010). </w:t>
          </w:r>
          <w:proofErr w:type="spellStart"/>
          <w:r w:rsidRPr="001E56E6">
            <w:rPr>
              <w:rFonts w:eastAsia="Times New Roman" w:cstheme="minorHAnsi"/>
              <w:lang w:val="it-IT"/>
            </w:rPr>
            <w:t>Komodifikasi</w:t>
          </w:r>
          <w:proofErr w:type="spellEnd"/>
          <w:r w:rsidRPr="001E56E6">
            <w:rPr>
              <w:rFonts w:eastAsia="Times New Roman" w:cstheme="minorHAnsi"/>
              <w:lang w:val="it-IT"/>
            </w:rPr>
            <w:t xml:space="preserve"> Agama </w:t>
          </w:r>
          <w:proofErr w:type="spellStart"/>
          <w:r w:rsidRPr="001E56E6">
            <w:rPr>
              <w:rFonts w:eastAsia="Times New Roman" w:cstheme="minorHAnsi"/>
              <w:lang w:val="it-IT"/>
            </w:rPr>
            <w:t>Sebagai</w:t>
          </w:r>
          <w:proofErr w:type="spellEnd"/>
          <w:r w:rsidRPr="001E56E6">
            <w:rPr>
              <w:rFonts w:eastAsia="Times New Roman" w:cstheme="minorHAnsi"/>
              <w:lang w:val="it-IT"/>
            </w:rPr>
            <w:t xml:space="preserve"> </w:t>
          </w:r>
          <w:proofErr w:type="spellStart"/>
          <w:r w:rsidRPr="001E56E6">
            <w:rPr>
              <w:rFonts w:eastAsia="Times New Roman" w:cstheme="minorHAnsi"/>
              <w:lang w:val="it-IT"/>
            </w:rPr>
            <w:t>Masalah</w:t>
          </w:r>
          <w:proofErr w:type="spellEnd"/>
          <w:r w:rsidRPr="001E56E6">
            <w:rPr>
              <w:rFonts w:eastAsia="Times New Roman" w:cstheme="minorHAnsi"/>
              <w:lang w:val="it-IT"/>
            </w:rPr>
            <w:t xml:space="preserve"> </w:t>
          </w:r>
          <w:proofErr w:type="spellStart"/>
          <w:r w:rsidRPr="001E56E6">
            <w:rPr>
              <w:rFonts w:eastAsia="Times New Roman" w:cstheme="minorHAnsi"/>
              <w:lang w:val="it-IT"/>
            </w:rPr>
            <w:t>Dakwah</w:t>
          </w:r>
          <w:proofErr w:type="spellEnd"/>
          <w:r w:rsidRPr="001E56E6">
            <w:rPr>
              <w:rFonts w:eastAsia="Times New Roman" w:cstheme="minorHAnsi"/>
              <w:lang w:val="it-IT"/>
            </w:rPr>
            <w:t xml:space="preserve">. </w:t>
          </w:r>
          <w:proofErr w:type="spellStart"/>
          <w:r w:rsidRPr="001E56E6">
            <w:rPr>
              <w:rFonts w:eastAsia="Times New Roman" w:cstheme="minorHAnsi"/>
              <w:i/>
              <w:iCs/>
            </w:rPr>
            <w:t>Jurnal</w:t>
          </w:r>
          <w:proofErr w:type="spellEnd"/>
          <w:r w:rsidRPr="001E56E6">
            <w:rPr>
              <w:rFonts w:eastAsia="Times New Roman" w:cstheme="minorHAnsi"/>
              <w:i/>
              <w:iCs/>
            </w:rPr>
            <w:t xml:space="preserve"> </w:t>
          </w:r>
          <w:proofErr w:type="spellStart"/>
          <w:r w:rsidRPr="001E56E6">
            <w:rPr>
              <w:rFonts w:eastAsia="Times New Roman" w:cstheme="minorHAnsi"/>
              <w:i/>
              <w:iCs/>
            </w:rPr>
            <w:t>Ilmu</w:t>
          </w:r>
          <w:proofErr w:type="spellEnd"/>
          <w:r w:rsidRPr="001E56E6">
            <w:rPr>
              <w:rFonts w:eastAsia="Times New Roman" w:cstheme="minorHAnsi"/>
              <w:i/>
              <w:iCs/>
            </w:rPr>
            <w:t xml:space="preserve"> </w:t>
          </w:r>
          <w:proofErr w:type="spellStart"/>
          <w:r w:rsidRPr="001E56E6">
            <w:rPr>
              <w:rFonts w:eastAsia="Times New Roman" w:cstheme="minorHAnsi"/>
              <w:i/>
              <w:iCs/>
            </w:rPr>
            <w:t>Dakwah</w:t>
          </w:r>
          <w:proofErr w:type="spellEnd"/>
          <w:r w:rsidRPr="001E56E6">
            <w:rPr>
              <w:rFonts w:eastAsia="Times New Roman" w:cstheme="minorHAnsi"/>
            </w:rPr>
            <w:t xml:space="preserve">, </w:t>
          </w:r>
          <w:r w:rsidRPr="001E56E6">
            <w:rPr>
              <w:rFonts w:eastAsia="Times New Roman" w:cstheme="minorHAnsi"/>
              <w:i/>
              <w:iCs/>
            </w:rPr>
            <w:t>5</w:t>
          </w:r>
          <w:r w:rsidRPr="001E56E6">
            <w:rPr>
              <w:rFonts w:eastAsia="Times New Roman" w:cstheme="minorHAnsi"/>
            </w:rPr>
            <w:t>(16), 1–18.</w:t>
          </w:r>
        </w:p>
        <w:p w14:paraId="7836AB99" w14:textId="77777777" w:rsidR="006506D4" w:rsidRPr="001E56E6" w:rsidRDefault="006506D4" w:rsidP="006506D4">
          <w:pPr>
            <w:autoSpaceDE w:val="0"/>
            <w:autoSpaceDN w:val="0"/>
            <w:spacing w:after="0" w:line="240" w:lineRule="auto"/>
            <w:ind w:left="567" w:hanging="567"/>
            <w:contextualSpacing/>
            <w:jc w:val="both"/>
            <w:rPr>
              <w:rFonts w:eastAsia="Times New Roman" w:cstheme="minorHAnsi"/>
            </w:rPr>
          </w:pPr>
          <w:r w:rsidRPr="001E56E6">
            <w:rPr>
              <w:rFonts w:eastAsia="Times New Roman" w:cstheme="minorHAnsi"/>
            </w:rPr>
            <w:t xml:space="preserve">Fauzia, A. (2017). Islamic philanthropy in Indonesia: Modernization, </w:t>
          </w:r>
          <w:proofErr w:type="spellStart"/>
          <w:r w:rsidRPr="001E56E6">
            <w:rPr>
              <w:rFonts w:eastAsia="Times New Roman" w:cstheme="minorHAnsi"/>
            </w:rPr>
            <w:t>islamization</w:t>
          </w:r>
          <w:proofErr w:type="spellEnd"/>
          <w:r w:rsidRPr="001E56E6">
            <w:rPr>
              <w:rFonts w:eastAsia="Times New Roman" w:cstheme="minorHAnsi"/>
            </w:rPr>
            <w:t xml:space="preserve">, and social justice. </w:t>
          </w:r>
          <w:r w:rsidRPr="001E56E6">
            <w:rPr>
              <w:rFonts w:eastAsia="Times New Roman" w:cstheme="minorHAnsi"/>
              <w:i/>
              <w:iCs/>
            </w:rPr>
            <w:t>Austrian Journal of South-East Asian Studies</w:t>
          </w:r>
          <w:r w:rsidRPr="001E56E6">
            <w:rPr>
              <w:rFonts w:eastAsia="Times New Roman" w:cstheme="minorHAnsi"/>
            </w:rPr>
            <w:t xml:space="preserve">, </w:t>
          </w:r>
          <w:r w:rsidRPr="001E56E6">
            <w:rPr>
              <w:rFonts w:eastAsia="Times New Roman" w:cstheme="minorHAnsi"/>
              <w:i/>
              <w:iCs/>
            </w:rPr>
            <w:t>10</w:t>
          </w:r>
          <w:r w:rsidRPr="001E56E6">
            <w:rPr>
              <w:rFonts w:eastAsia="Times New Roman" w:cstheme="minorHAnsi"/>
            </w:rPr>
            <w:t>(2), 223–236. https://doi.org/10.14764/10.ASEAS-2017.2-6</w:t>
          </w:r>
        </w:p>
        <w:p w14:paraId="64620EE1" w14:textId="77777777" w:rsidR="006506D4" w:rsidRPr="001E56E6" w:rsidRDefault="006506D4" w:rsidP="006506D4">
          <w:pPr>
            <w:autoSpaceDE w:val="0"/>
            <w:autoSpaceDN w:val="0"/>
            <w:spacing w:after="0" w:line="240" w:lineRule="auto"/>
            <w:ind w:left="567" w:hanging="567"/>
            <w:contextualSpacing/>
            <w:jc w:val="both"/>
            <w:rPr>
              <w:rFonts w:eastAsia="Times New Roman" w:cstheme="minorHAnsi"/>
            </w:rPr>
          </w:pPr>
          <w:proofErr w:type="spellStart"/>
          <w:r w:rsidRPr="001E56E6">
            <w:rPr>
              <w:rFonts w:eastAsia="Times New Roman" w:cstheme="minorHAnsi"/>
            </w:rPr>
            <w:t>Handayani</w:t>
          </w:r>
          <w:proofErr w:type="spellEnd"/>
          <w:r w:rsidRPr="001E56E6">
            <w:rPr>
              <w:rFonts w:eastAsia="Times New Roman" w:cstheme="minorHAnsi"/>
            </w:rPr>
            <w:t xml:space="preserve">, T., &amp; </w:t>
          </w:r>
          <w:proofErr w:type="spellStart"/>
          <w:r w:rsidRPr="001E56E6">
            <w:rPr>
              <w:rFonts w:eastAsia="Times New Roman" w:cstheme="minorHAnsi"/>
            </w:rPr>
            <w:t>Fathoni</w:t>
          </w:r>
          <w:proofErr w:type="spellEnd"/>
          <w:r w:rsidRPr="001E56E6">
            <w:rPr>
              <w:rFonts w:eastAsia="Times New Roman" w:cstheme="minorHAnsi"/>
            </w:rPr>
            <w:t xml:space="preserve">, M. A. (2019). </w:t>
          </w:r>
          <w:proofErr w:type="spellStart"/>
          <w:r w:rsidRPr="001E56E6">
            <w:rPr>
              <w:rFonts w:eastAsia="Times New Roman" w:cstheme="minorHAnsi"/>
              <w:i/>
              <w:iCs/>
            </w:rPr>
            <w:t>Buku</w:t>
          </w:r>
          <w:proofErr w:type="spellEnd"/>
          <w:r w:rsidRPr="001E56E6">
            <w:rPr>
              <w:rFonts w:eastAsia="Times New Roman" w:cstheme="minorHAnsi"/>
              <w:i/>
              <w:iCs/>
            </w:rPr>
            <w:t xml:space="preserve"> Ajar </w:t>
          </w:r>
          <w:proofErr w:type="spellStart"/>
          <w:r w:rsidRPr="001E56E6">
            <w:rPr>
              <w:rFonts w:eastAsia="Times New Roman" w:cstheme="minorHAnsi"/>
              <w:i/>
              <w:iCs/>
            </w:rPr>
            <w:t>Manajemen</w:t>
          </w:r>
          <w:proofErr w:type="spellEnd"/>
          <w:r w:rsidRPr="001E56E6">
            <w:rPr>
              <w:rFonts w:eastAsia="Times New Roman" w:cstheme="minorHAnsi"/>
              <w:i/>
              <w:iCs/>
            </w:rPr>
            <w:t xml:space="preserve"> </w:t>
          </w:r>
          <w:proofErr w:type="spellStart"/>
          <w:r w:rsidRPr="001E56E6">
            <w:rPr>
              <w:rFonts w:eastAsia="Times New Roman" w:cstheme="minorHAnsi"/>
              <w:i/>
              <w:iCs/>
            </w:rPr>
            <w:t>Pemasaran</w:t>
          </w:r>
          <w:proofErr w:type="spellEnd"/>
          <w:r w:rsidRPr="001E56E6">
            <w:rPr>
              <w:rFonts w:eastAsia="Times New Roman" w:cstheme="minorHAnsi"/>
              <w:i/>
              <w:iCs/>
            </w:rPr>
            <w:t xml:space="preserve"> Islam</w:t>
          </w:r>
          <w:r w:rsidRPr="001E56E6">
            <w:rPr>
              <w:rFonts w:eastAsia="Times New Roman" w:cstheme="minorHAnsi"/>
            </w:rPr>
            <w:t xml:space="preserve">. </w:t>
          </w:r>
          <w:proofErr w:type="spellStart"/>
          <w:r w:rsidRPr="001E56E6">
            <w:rPr>
              <w:rFonts w:eastAsia="Times New Roman" w:cstheme="minorHAnsi"/>
            </w:rPr>
            <w:t>Deepublish</w:t>
          </w:r>
          <w:proofErr w:type="spellEnd"/>
          <w:r w:rsidRPr="001E56E6">
            <w:rPr>
              <w:rFonts w:eastAsia="Times New Roman" w:cstheme="minorHAnsi"/>
            </w:rPr>
            <w:t xml:space="preserve"> Publisher.</w:t>
          </w:r>
        </w:p>
        <w:p w14:paraId="20E1C926" w14:textId="77777777" w:rsidR="006506D4" w:rsidRPr="001E56E6" w:rsidRDefault="006506D4" w:rsidP="006506D4">
          <w:pPr>
            <w:autoSpaceDE w:val="0"/>
            <w:autoSpaceDN w:val="0"/>
            <w:spacing w:after="0" w:line="240" w:lineRule="auto"/>
            <w:ind w:left="567" w:hanging="567"/>
            <w:contextualSpacing/>
            <w:jc w:val="both"/>
            <w:rPr>
              <w:rFonts w:eastAsia="Times New Roman" w:cstheme="minorHAnsi"/>
              <w:lang w:val="it-IT"/>
            </w:rPr>
          </w:pPr>
          <w:proofErr w:type="spellStart"/>
          <w:r w:rsidRPr="001E56E6">
            <w:rPr>
              <w:rFonts w:eastAsia="Times New Roman" w:cstheme="minorHAnsi"/>
            </w:rPr>
            <w:t>Hendartyo</w:t>
          </w:r>
          <w:proofErr w:type="spellEnd"/>
          <w:r w:rsidRPr="001E56E6">
            <w:rPr>
              <w:rFonts w:eastAsia="Times New Roman" w:cstheme="minorHAnsi"/>
            </w:rPr>
            <w:t xml:space="preserve">, M. (2022). </w:t>
          </w:r>
          <w:proofErr w:type="spellStart"/>
          <w:r w:rsidRPr="001E56E6">
            <w:rPr>
              <w:rFonts w:eastAsia="Times New Roman" w:cstheme="minorHAnsi"/>
              <w:i/>
              <w:iCs/>
            </w:rPr>
            <w:t>Ini</w:t>
          </w:r>
          <w:proofErr w:type="spellEnd"/>
          <w:r w:rsidRPr="001E56E6">
            <w:rPr>
              <w:rFonts w:eastAsia="Times New Roman" w:cstheme="minorHAnsi"/>
              <w:i/>
              <w:iCs/>
            </w:rPr>
            <w:t xml:space="preserve"> </w:t>
          </w:r>
          <w:proofErr w:type="spellStart"/>
          <w:r w:rsidRPr="001E56E6">
            <w:rPr>
              <w:rFonts w:eastAsia="Times New Roman" w:cstheme="minorHAnsi"/>
              <w:i/>
              <w:iCs/>
            </w:rPr>
            <w:t>Fakta</w:t>
          </w:r>
          <w:proofErr w:type="spellEnd"/>
          <w:r w:rsidRPr="001E56E6">
            <w:rPr>
              <w:rFonts w:eastAsia="Times New Roman" w:cstheme="minorHAnsi"/>
              <w:i/>
              <w:iCs/>
            </w:rPr>
            <w:t xml:space="preserve"> </w:t>
          </w:r>
          <w:proofErr w:type="spellStart"/>
          <w:r w:rsidRPr="001E56E6">
            <w:rPr>
              <w:rFonts w:eastAsia="Times New Roman" w:cstheme="minorHAnsi"/>
              <w:i/>
              <w:iCs/>
            </w:rPr>
            <w:t>Perjalanan</w:t>
          </w:r>
          <w:proofErr w:type="spellEnd"/>
          <w:r w:rsidRPr="001E56E6">
            <w:rPr>
              <w:rFonts w:eastAsia="Times New Roman" w:cstheme="minorHAnsi"/>
              <w:i/>
              <w:iCs/>
            </w:rPr>
            <w:t xml:space="preserve"> </w:t>
          </w:r>
          <w:proofErr w:type="spellStart"/>
          <w:r w:rsidRPr="001E56E6">
            <w:rPr>
              <w:rFonts w:eastAsia="Times New Roman" w:cstheme="minorHAnsi"/>
              <w:i/>
              <w:iCs/>
            </w:rPr>
            <w:t>Kasus</w:t>
          </w:r>
          <w:proofErr w:type="spellEnd"/>
          <w:r w:rsidRPr="001E56E6">
            <w:rPr>
              <w:rFonts w:eastAsia="Times New Roman" w:cstheme="minorHAnsi"/>
              <w:i/>
              <w:iCs/>
            </w:rPr>
            <w:t xml:space="preserve"> ACT </w:t>
          </w:r>
          <w:proofErr w:type="spellStart"/>
          <w:r w:rsidRPr="001E56E6">
            <w:rPr>
              <w:rFonts w:eastAsia="Times New Roman" w:cstheme="minorHAnsi"/>
              <w:i/>
              <w:iCs/>
            </w:rPr>
            <w:t>hingga</w:t>
          </w:r>
          <w:proofErr w:type="spellEnd"/>
          <w:r w:rsidRPr="001E56E6">
            <w:rPr>
              <w:rFonts w:eastAsia="Times New Roman" w:cstheme="minorHAnsi"/>
              <w:i/>
              <w:iCs/>
            </w:rPr>
            <w:t xml:space="preserve"> </w:t>
          </w:r>
          <w:proofErr w:type="spellStart"/>
          <w:r w:rsidRPr="001E56E6">
            <w:rPr>
              <w:rFonts w:eastAsia="Times New Roman" w:cstheme="minorHAnsi"/>
              <w:i/>
              <w:iCs/>
            </w:rPr>
            <w:t>Petinggi</w:t>
          </w:r>
          <w:proofErr w:type="spellEnd"/>
          <w:r w:rsidRPr="001E56E6">
            <w:rPr>
              <w:rFonts w:eastAsia="Times New Roman" w:cstheme="minorHAnsi"/>
              <w:i/>
              <w:iCs/>
            </w:rPr>
            <w:t xml:space="preserve"> </w:t>
          </w:r>
          <w:proofErr w:type="spellStart"/>
          <w:r w:rsidRPr="001E56E6">
            <w:rPr>
              <w:rFonts w:eastAsia="Times New Roman" w:cstheme="minorHAnsi"/>
              <w:i/>
              <w:iCs/>
            </w:rPr>
            <w:t>Jadi</w:t>
          </w:r>
          <w:proofErr w:type="spellEnd"/>
          <w:r w:rsidRPr="001E56E6">
            <w:rPr>
              <w:rFonts w:eastAsia="Times New Roman" w:cstheme="minorHAnsi"/>
              <w:i/>
              <w:iCs/>
            </w:rPr>
            <w:t xml:space="preserve"> </w:t>
          </w:r>
          <w:proofErr w:type="spellStart"/>
          <w:r w:rsidRPr="001E56E6">
            <w:rPr>
              <w:rFonts w:eastAsia="Times New Roman" w:cstheme="minorHAnsi"/>
              <w:i/>
              <w:iCs/>
            </w:rPr>
            <w:t>Tersangka</w:t>
          </w:r>
          <w:proofErr w:type="spellEnd"/>
          <w:r w:rsidRPr="001E56E6">
            <w:rPr>
              <w:rFonts w:eastAsia="Times New Roman" w:cstheme="minorHAnsi"/>
            </w:rPr>
            <w:t xml:space="preserve">. </w:t>
          </w:r>
          <w:proofErr w:type="spellStart"/>
          <w:r w:rsidRPr="001E56E6">
            <w:rPr>
              <w:rFonts w:eastAsia="Times New Roman" w:cstheme="minorHAnsi"/>
              <w:lang w:val="it-IT"/>
            </w:rPr>
            <w:t>Tempo.Co</w:t>
          </w:r>
          <w:proofErr w:type="spellEnd"/>
          <w:r w:rsidRPr="001E56E6">
            <w:rPr>
              <w:rFonts w:eastAsia="Times New Roman" w:cstheme="minorHAnsi"/>
              <w:lang w:val="it-IT"/>
            </w:rPr>
            <w:t>. https://nasional.tempo.co/read/1615828/ini-fakta-perjalanan-kasus-act-hingga-petinggi-jadi-tersangka</w:t>
          </w:r>
        </w:p>
        <w:p w14:paraId="10EE7081" w14:textId="77777777" w:rsidR="006506D4" w:rsidRPr="001E56E6" w:rsidRDefault="006506D4" w:rsidP="006506D4">
          <w:pPr>
            <w:autoSpaceDE w:val="0"/>
            <w:autoSpaceDN w:val="0"/>
            <w:spacing w:after="0" w:line="240" w:lineRule="auto"/>
            <w:ind w:left="567" w:hanging="567"/>
            <w:contextualSpacing/>
            <w:jc w:val="both"/>
            <w:rPr>
              <w:rFonts w:eastAsia="Times New Roman" w:cstheme="minorHAnsi"/>
            </w:rPr>
          </w:pPr>
          <w:r w:rsidRPr="001E56E6">
            <w:rPr>
              <w:rFonts w:eastAsia="Times New Roman" w:cstheme="minorHAnsi"/>
            </w:rPr>
            <w:t>Hernandez-</w:t>
          </w:r>
          <w:proofErr w:type="spellStart"/>
          <w:r w:rsidRPr="001E56E6">
            <w:rPr>
              <w:rFonts w:eastAsia="Times New Roman" w:cstheme="minorHAnsi"/>
            </w:rPr>
            <w:t>Ramdwar</w:t>
          </w:r>
          <w:proofErr w:type="spellEnd"/>
          <w:r w:rsidRPr="001E56E6">
            <w:rPr>
              <w:rFonts w:eastAsia="Times New Roman" w:cstheme="minorHAnsi"/>
            </w:rPr>
            <w:t xml:space="preserve">, C. (2013). African traditional religions in the </w:t>
          </w:r>
          <w:proofErr w:type="spellStart"/>
          <w:r w:rsidRPr="001E56E6">
            <w:rPr>
              <w:rFonts w:eastAsia="Times New Roman" w:cstheme="minorHAnsi"/>
            </w:rPr>
            <w:t>caribbean</w:t>
          </w:r>
          <w:proofErr w:type="spellEnd"/>
          <w:r w:rsidRPr="001E56E6">
            <w:rPr>
              <w:rFonts w:eastAsia="Times New Roman" w:cstheme="minorHAnsi"/>
            </w:rPr>
            <w:t xml:space="preserve"> and Brazil: Models of religious tourism and impacts of commodification. </w:t>
          </w:r>
          <w:r w:rsidRPr="001E56E6">
            <w:rPr>
              <w:rFonts w:eastAsia="Times New Roman" w:cstheme="minorHAnsi"/>
              <w:i/>
              <w:iCs/>
            </w:rPr>
            <w:t>Journal of Heritage Tourism</w:t>
          </w:r>
          <w:r w:rsidRPr="001E56E6">
            <w:rPr>
              <w:rFonts w:eastAsia="Times New Roman" w:cstheme="minorHAnsi"/>
            </w:rPr>
            <w:t xml:space="preserve">, </w:t>
          </w:r>
          <w:r w:rsidRPr="001E56E6">
            <w:rPr>
              <w:rFonts w:eastAsia="Times New Roman" w:cstheme="minorHAnsi"/>
              <w:i/>
              <w:iCs/>
            </w:rPr>
            <w:t>8</w:t>
          </w:r>
          <w:r w:rsidRPr="001E56E6">
            <w:rPr>
              <w:rFonts w:eastAsia="Times New Roman" w:cstheme="minorHAnsi"/>
            </w:rPr>
            <w:t>(1), 81–88. https://doi.org/10.1080/1743873X.2013.765750</w:t>
          </w:r>
        </w:p>
        <w:p w14:paraId="265EB319" w14:textId="77777777" w:rsidR="006506D4" w:rsidRPr="001E56E6" w:rsidRDefault="006506D4" w:rsidP="006506D4">
          <w:pPr>
            <w:autoSpaceDE w:val="0"/>
            <w:autoSpaceDN w:val="0"/>
            <w:spacing w:after="0" w:line="240" w:lineRule="auto"/>
            <w:ind w:left="567" w:hanging="567"/>
            <w:contextualSpacing/>
            <w:jc w:val="both"/>
            <w:rPr>
              <w:rFonts w:eastAsia="Times New Roman" w:cstheme="minorHAnsi"/>
            </w:rPr>
          </w:pPr>
          <w:r w:rsidRPr="001E56E6">
            <w:rPr>
              <w:rFonts w:eastAsia="Times New Roman" w:cstheme="minorHAnsi"/>
            </w:rPr>
            <w:t xml:space="preserve">Hidayah, S. N. (2021). </w:t>
          </w:r>
          <w:proofErr w:type="spellStart"/>
          <w:r w:rsidRPr="001E56E6">
            <w:rPr>
              <w:rFonts w:eastAsia="Times New Roman" w:cstheme="minorHAnsi"/>
            </w:rPr>
            <w:t>Pesantren</w:t>
          </w:r>
          <w:proofErr w:type="spellEnd"/>
          <w:r w:rsidRPr="001E56E6">
            <w:rPr>
              <w:rFonts w:eastAsia="Times New Roman" w:cstheme="minorHAnsi"/>
            </w:rPr>
            <w:t xml:space="preserve"> For Middle-Class Muslims In Indonesia (Between Religious Commodification And Pious Neoliberalism). </w:t>
          </w:r>
          <w:proofErr w:type="spellStart"/>
          <w:r w:rsidRPr="001E56E6">
            <w:rPr>
              <w:rFonts w:eastAsia="Times New Roman" w:cstheme="minorHAnsi"/>
              <w:i/>
              <w:iCs/>
            </w:rPr>
            <w:t>Qudus</w:t>
          </w:r>
          <w:proofErr w:type="spellEnd"/>
          <w:r w:rsidRPr="001E56E6">
            <w:rPr>
              <w:rFonts w:eastAsia="Times New Roman" w:cstheme="minorHAnsi"/>
              <w:i/>
              <w:iCs/>
            </w:rPr>
            <w:t xml:space="preserve"> International Journal of Islamic Studies</w:t>
          </w:r>
          <w:r w:rsidRPr="001E56E6">
            <w:rPr>
              <w:rFonts w:eastAsia="Times New Roman" w:cstheme="minorHAnsi"/>
            </w:rPr>
            <w:t xml:space="preserve">, </w:t>
          </w:r>
          <w:r w:rsidRPr="001E56E6">
            <w:rPr>
              <w:rFonts w:eastAsia="Times New Roman" w:cstheme="minorHAnsi"/>
              <w:i/>
              <w:iCs/>
            </w:rPr>
            <w:t>9</w:t>
          </w:r>
          <w:r w:rsidRPr="001E56E6">
            <w:rPr>
              <w:rFonts w:eastAsia="Times New Roman" w:cstheme="minorHAnsi"/>
            </w:rPr>
            <w:t>(1), 209–244. https://doi.org/10.21043/QIJIS.V9I1.7641</w:t>
          </w:r>
        </w:p>
        <w:p w14:paraId="1A097C55" w14:textId="77777777" w:rsidR="006506D4" w:rsidRPr="001E56E6" w:rsidRDefault="006506D4" w:rsidP="006506D4">
          <w:pPr>
            <w:autoSpaceDE w:val="0"/>
            <w:autoSpaceDN w:val="0"/>
            <w:spacing w:after="0" w:line="240" w:lineRule="auto"/>
            <w:ind w:left="567" w:hanging="567"/>
            <w:contextualSpacing/>
            <w:jc w:val="both"/>
            <w:rPr>
              <w:rFonts w:eastAsia="Times New Roman" w:cstheme="minorHAnsi"/>
            </w:rPr>
          </w:pPr>
          <w:r w:rsidRPr="001E56E6">
            <w:rPr>
              <w:rFonts w:eastAsia="Times New Roman" w:cstheme="minorHAnsi"/>
              <w:lang w:val="da-DK"/>
            </w:rPr>
            <w:t xml:space="preserve">Husna, A. (2018). Komodifikasi Agama: Pergeseran Praktik Bisnis Dan Kemunculan Kelas Menengah Muslim. </w:t>
          </w:r>
          <w:proofErr w:type="spellStart"/>
          <w:r w:rsidRPr="001E56E6">
            <w:rPr>
              <w:rFonts w:eastAsia="Times New Roman" w:cstheme="minorHAnsi"/>
              <w:i/>
              <w:iCs/>
            </w:rPr>
            <w:t>Jurnal</w:t>
          </w:r>
          <w:proofErr w:type="spellEnd"/>
          <w:r w:rsidRPr="001E56E6">
            <w:rPr>
              <w:rFonts w:eastAsia="Times New Roman" w:cstheme="minorHAnsi"/>
              <w:i/>
              <w:iCs/>
            </w:rPr>
            <w:t xml:space="preserve"> </w:t>
          </w:r>
          <w:proofErr w:type="spellStart"/>
          <w:r w:rsidRPr="001E56E6">
            <w:rPr>
              <w:rFonts w:eastAsia="Times New Roman" w:cstheme="minorHAnsi"/>
              <w:i/>
              <w:iCs/>
            </w:rPr>
            <w:t>Komunikasi</w:t>
          </w:r>
          <w:proofErr w:type="spellEnd"/>
          <w:r w:rsidRPr="001E56E6">
            <w:rPr>
              <w:rFonts w:eastAsia="Times New Roman" w:cstheme="minorHAnsi"/>
              <w:i/>
              <w:iCs/>
            </w:rPr>
            <w:t xml:space="preserve"> Global</w:t>
          </w:r>
          <w:r w:rsidRPr="001E56E6">
            <w:rPr>
              <w:rFonts w:eastAsia="Times New Roman" w:cstheme="minorHAnsi"/>
            </w:rPr>
            <w:t xml:space="preserve">, </w:t>
          </w:r>
          <w:r w:rsidRPr="001E56E6">
            <w:rPr>
              <w:rFonts w:eastAsia="Times New Roman" w:cstheme="minorHAnsi"/>
              <w:i/>
              <w:iCs/>
            </w:rPr>
            <w:t>2</w:t>
          </w:r>
          <w:r w:rsidRPr="001E56E6">
            <w:rPr>
              <w:rFonts w:eastAsia="Times New Roman" w:cstheme="minorHAnsi"/>
            </w:rPr>
            <w:t>(2), 227–239.</w:t>
          </w:r>
        </w:p>
        <w:p w14:paraId="78F38FD5" w14:textId="77777777" w:rsidR="006506D4" w:rsidRPr="001E56E6" w:rsidRDefault="006506D4" w:rsidP="006506D4">
          <w:pPr>
            <w:autoSpaceDE w:val="0"/>
            <w:autoSpaceDN w:val="0"/>
            <w:spacing w:after="0" w:line="240" w:lineRule="auto"/>
            <w:ind w:left="567" w:hanging="567"/>
            <w:contextualSpacing/>
            <w:jc w:val="both"/>
            <w:rPr>
              <w:rFonts w:eastAsia="Times New Roman" w:cstheme="minorHAnsi"/>
            </w:rPr>
          </w:pPr>
          <w:r w:rsidRPr="001E56E6">
            <w:rPr>
              <w:rFonts w:eastAsia="Times New Roman" w:cstheme="minorHAnsi"/>
            </w:rPr>
            <w:t xml:space="preserve">Kailani, N., &amp; Slama, M. (2020). Accelerating Islamic charities in Indonesia: zakat, </w:t>
          </w:r>
          <w:proofErr w:type="spellStart"/>
          <w:r w:rsidRPr="001E56E6">
            <w:rPr>
              <w:rFonts w:eastAsia="Times New Roman" w:cstheme="minorHAnsi"/>
            </w:rPr>
            <w:t>sedekah</w:t>
          </w:r>
          <w:proofErr w:type="spellEnd"/>
          <w:r w:rsidRPr="001E56E6">
            <w:rPr>
              <w:rFonts w:eastAsia="Times New Roman" w:cstheme="minorHAnsi"/>
            </w:rPr>
            <w:t xml:space="preserve"> and the immediacy of social media. </w:t>
          </w:r>
          <w:r w:rsidRPr="001E56E6">
            <w:rPr>
              <w:rFonts w:eastAsia="Times New Roman" w:cstheme="minorHAnsi"/>
              <w:i/>
              <w:iCs/>
            </w:rPr>
            <w:t>South East Asia Research</w:t>
          </w:r>
          <w:r w:rsidRPr="001E56E6">
            <w:rPr>
              <w:rFonts w:eastAsia="Times New Roman" w:cstheme="minorHAnsi"/>
            </w:rPr>
            <w:t xml:space="preserve">, </w:t>
          </w:r>
          <w:r w:rsidRPr="001E56E6">
            <w:rPr>
              <w:rFonts w:eastAsia="Times New Roman" w:cstheme="minorHAnsi"/>
              <w:i/>
              <w:iCs/>
            </w:rPr>
            <w:t>28</w:t>
          </w:r>
          <w:r w:rsidRPr="001E56E6">
            <w:rPr>
              <w:rFonts w:eastAsia="Times New Roman" w:cstheme="minorHAnsi"/>
            </w:rPr>
            <w:t>(1), 70–86. https://doi.org/10.1080/0967828X.2019.1691939</w:t>
          </w:r>
        </w:p>
        <w:p w14:paraId="32E1DF1B" w14:textId="77777777" w:rsidR="006506D4" w:rsidRPr="001E56E6" w:rsidRDefault="006506D4" w:rsidP="006506D4">
          <w:pPr>
            <w:autoSpaceDE w:val="0"/>
            <w:autoSpaceDN w:val="0"/>
            <w:spacing w:after="0" w:line="240" w:lineRule="auto"/>
            <w:ind w:left="567" w:hanging="567"/>
            <w:contextualSpacing/>
            <w:jc w:val="both"/>
            <w:rPr>
              <w:rFonts w:eastAsia="Times New Roman" w:cstheme="minorHAnsi"/>
            </w:rPr>
          </w:pPr>
          <w:r w:rsidRPr="001E56E6">
            <w:rPr>
              <w:rFonts w:eastAsia="Times New Roman" w:cstheme="minorHAnsi"/>
            </w:rPr>
            <w:t xml:space="preserve">Kamil, I. (2023a). </w:t>
          </w:r>
          <w:proofErr w:type="spellStart"/>
          <w:r w:rsidRPr="001E56E6">
            <w:rPr>
              <w:rFonts w:eastAsia="Times New Roman" w:cstheme="minorHAnsi"/>
              <w:i/>
              <w:iCs/>
            </w:rPr>
            <w:t>Ahyudin</w:t>
          </w:r>
          <w:proofErr w:type="spellEnd"/>
          <w:r w:rsidRPr="001E56E6">
            <w:rPr>
              <w:rFonts w:eastAsia="Times New Roman" w:cstheme="minorHAnsi"/>
              <w:i/>
              <w:iCs/>
            </w:rPr>
            <w:t xml:space="preserve">, </w:t>
          </w:r>
          <w:proofErr w:type="spellStart"/>
          <w:r w:rsidRPr="001E56E6">
            <w:rPr>
              <w:rFonts w:eastAsia="Times New Roman" w:cstheme="minorHAnsi"/>
              <w:i/>
              <w:iCs/>
            </w:rPr>
            <w:t>Ibnu</w:t>
          </w:r>
          <w:proofErr w:type="spellEnd"/>
          <w:r w:rsidRPr="001E56E6">
            <w:rPr>
              <w:rFonts w:eastAsia="Times New Roman" w:cstheme="minorHAnsi"/>
              <w:i/>
              <w:iCs/>
            </w:rPr>
            <w:t xml:space="preserve"> </w:t>
          </w:r>
          <w:proofErr w:type="spellStart"/>
          <w:r w:rsidRPr="001E56E6">
            <w:rPr>
              <w:rFonts w:eastAsia="Times New Roman" w:cstheme="minorHAnsi"/>
              <w:i/>
              <w:iCs/>
            </w:rPr>
            <w:t>Khajar</w:t>
          </w:r>
          <w:proofErr w:type="spellEnd"/>
          <w:r w:rsidRPr="001E56E6">
            <w:rPr>
              <w:rFonts w:eastAsia="Times New Roman" w:cstheme="minorHAnsi"/>
              <w:i/>
              <w:iCs/>
            </w:rPr>
            <w:t xml:space="preserve">, </w:t>
          </w:r>
          <w:proofErr w:type="spellStart"/>
          <w:r w:rsidRPr="001E56E6">
            <w:rPr>
              <w:rFonts w:eastAsia="Times New Roman" w:cstheme="minorHAnsi"/>
              <w:i/>
              <w:iCs/>
            </w:rPr>
            <w:t>dan</w:t>
          </w:r>
          <w:proofErr w:type="spellEnd"/>
          <w:r w:rsidRPr="001E56E6">
            <w:rPr>
              <w:rFonts w:eastAsia="Times New Roman" w:cstheme="minorHAnsi"/>
              <w:i/>
              <w:iCs/>
            </w:rPr>
            <w:t xml:space="preserve"> </w:t>
          </w:r>
          <w:proofErr w:type="spellStart"/>
          <w:r w:rsidRPr="001E56E6">
            <w:rPr>
              <w:rFonts w:eastAsia="Times New Roman" w:cstheme="minorHAnsi"/>
              <w:i/>
              <w:iCs/>
            </w:rPr>
            <w:t>Hariyana</w:t>
          </w:r>
          <w:proofErr w:type="spellEnd"/>
          <w:r w:rsidRPr="001E56E6">
            <w:rPr>
              <w:rFonts w:eastAsia="Times New Roman" w:cstheme="minorHAnsi"/>
              <w:i/>
              <w:iCs/>
            </w:rPr>
            <w:t xml:space="preserve"> </w:t>
          </w:r>
          <w:proofErr w:type="spellStart"/>
          <w:r w:rsidRPr="001E56E6">
            <w:rPr>
              <w:rFonts w:eastAsia="Times New Roman" w:cstheme="minorHAnsi"/>
              <w:i/>
              <w:iCs/>
            </w:rPr>
            <w:t>Hermain</w:t>
          </w:r>
          <w:proofErr w:type="spellEnd"/>
          <w:r w:rsidRPr="001E56E6">
            <w:rPr>
              <w:rFonts w:eastAsia="Times New Roman" w:cstheme="minorHAnsi"/>
              <w:i/>
              <w:iCs/>
            </w:rPr>
            <w:t xml:space="preserve"> </w:t>
          </w:r>
          <w:proofErr w:type="spellStart"/>
          <w:r w:rsidRPr="001E56E6">
            <w:rPr>
              <w:rFonts w:eastAsia="Times New Roman" w:cstheme="minorHAnsi"/>
              <w:i/>
              <w:iCs/>
            </w:rPr>
            <w:t>Tak</w:t>
          </w:r>
          <w:proofErr w:type="spellEnd"/>
          <w:r w:rsidRPr="001E56E6">
            <w:rPr>
              <w:rFonts w:eastAsia="Times New Roman" w:cstheme="minorHAnsi"/>
              <w:i/>
              <w:iCs/>
            </w:rPr>
            <w:t xml:space="preserve"> </w:t>
          </w:r>
          <w:proofErr w:type="spellStart"/>
          <w:r w:rsidRPr="001E56E6">
            <w:rPr>
              <w:rFonts w:eastAsia="Times New Roman" w:cstheme="minorHAnsi"/>
              <w:i/>
              <w:iCs/>
            </w:rPr>
            <w:t>Ajukan</w:t>
          </w:r>
          <w:proofErr w:type="spellEnd"/>
          <w:r w:rsidRPr="001E56E6">
            <w:rPr>
              <w:rFonts w:eastAsia="Times New Roman" w:cstheme="minorHAnsi"/>
              <w:i/>
              <w:iCs/>
            </w:rPr>
            <w:t xml:space="preserve"> Banding di </w:t>
          </w:r>
          <w:proofErr w:type="spellStart"/>
          <w:r w:rsidRPr="001E56E6">
            <w:rPr>
              <w:rFonts w:eastAsia="Times New Roman" w:cstheme="minorHAnsi"/>
              <w:i/>
              <w:iCs/>
            </w:rPr>
            <w:t>Kasus</w:t>
          </w:r>
          <w:proofErr w:type="spellEnd"/>
          <w:r w:rsidRPr="001E56E6">
            <w:rPr>
              <w:rFonts w:eastAsia="Times New Roman" w:cstheme="minorHAnsi"/>
              <w:i/>
              <w:iCs/>
            </w:rPr>
            <w:t xml:space="preserve"> </w:t>
          </w:r>
          <w:proofErr w:type="spellStart"/>
          <w:r w:rsidRPr="001E56E6">
            <w:rPr>
              <w:rFonts w:eastAsia="Times New Roman" w:cstheme="minorHAnsi"/>
              <w:i/>
              <w:iCs/>
            </w:rPr>
            <w:t>Penggelapan</w:t>
          </w:r>
          <w:proofErr w:type="spellEnd"/>
          <w:r w:rsidRPr="001E56E6">
            <w:rPr>
              <w:rFonts w:eastAsia="Times New Roman" w:cstheme="minorHAnsi"/>
              <w:i/>
              <w:iCs/>
            </w:rPr>
            <w:t xml:space="preserve"> Dana ACT  </w:t>
          </w:r>
          <w:r w:rsidRPr="001E56E6">
            <w:rPr>
              <w:rFonts w:eastAsia="Times New Roman" w:cstheme="minorHAnsi"/>
            </w:rPr>
            <w:t>. Kompas.Com. https://nasional.kompas.com/read/2023/02/22/07101831/ahyudin-ibnu-khajar-dan-hariyana-hermain-tak-ajukan-banding-di-kasus</w:t>
          </w:r>
        </w:p>
        <w:p w14:paraId="1E38EB0C" w14:textId="77777777" w:rsidR="006506D4" w:rsidRPr="001E56E6" w:rsidRDefault="006506D4" w:rsidP="006506D4">
          <w:pPr>
            <w:autoSpaceDE w:val="0"/>
            <w:autoSpaceDN w:val="0"/>
            <w:spacing w:after="0" w:line="240" w:lineRule="auto"/>
            <w:ind w:left="567" w:hanging="567"/>
            <w:contextualSpacing/>
            <w:jc w:val="both"/>
            <w:rPr>
              <w:rFonts w:eastAsia="Times New Roman" w:cstheme="minorHAnsi"/>
              <w:lang w:val="da-DK"/>
            </w:rPr>
          </w:pPr>
          <w:r w:rsidRPr="001E56E6">
            <w:rPr>
              <w:rFonts w:eastAsia="Times New Roman" w:cstheme="minorHAnsi"/>
            </w:rPr>
            <w:t xml:space="preserve">Kamil, I. (2023b). </w:t>
          </w:r>
          <w:proofErr w:type="spellStart"/>
          <w:r w:rsidRPr="001E56E6">
            <w:rPr>
              <w:rFonts w:eastAsia="Times New Roman" w:cstheme="minorHAnsi"/>
              <w:i/>
              <w:iCs/>
            </w:rPr>
            <w:t>Divonis</w:t>
          </w:r>
          <w:proofErr w:type="spellEnd"/>
          <w:r w:rsidRPr="001E56E6">
            <w:rPr>
              <w:rFonts w:eastAsia="Times New Roman" w:cstheme="minorHAnsi"/>
              <w:i/>
              <w:iCs/>
            </w:rPr>
            <w:t xml:space="preserve"> 3 </w:t>
          </w:r>
          <w:proofErr w:type="spellStart"/>
          <w:r w:rsidRPr="001E56E6">
            <w:rPr>
              <w:rFonts w:eastAsia="Times New Roman" w:cstheme="minorHAnsi"/>
              <w:i/>
              <w:iCs/>
            </w:rPr>
            <w:t>Tahun</w:t>
          </w:r>
          <w:proofErr w:type="spellEnd"/>
          <w:r w:rsidRPr="001E56E6">
            <w:rPr>
              <w:rFonts w:eastAsia="Times New Roman" w:cstheme="minorHAnsi"/>
              <w:i/>
              <w:iCs/>
            </w:rPr>
            <w:t xml:space="preserve"> </w:t>
          </w:r>
          <w:proofErr w:type="spellStart"/>
          <w:r w:rsidRPr="001E56E6">
            <w:rPr>
              <w:rFonts w:eastAsia="Times New Roman" w:cstheme="minorHAnsi"/>
              <w:i/>
              <w:iCs/>
            </w:rPr>
            <w:t>Penjara</w:t>
          </w:r>
          <w:proofErr w:type="spellEnd"/>
          <w:r w:rsidRPr="001E56E6">
            <w:rPr>
              <w:rFonts w:eastAsia="Times New Roman" w:cstheme="minorHAnsi"/>
              <w:i/>
              <w:iCs/>
            </w:rPr>
            <w:t xml:space="preserve">, </w:t>
          </w:r>
          <w:proofErr w:type="spellStart"/>
          <w:r w:rsidRPr="001E56E6">
            <w:rPr>
              <w:rFonts w:eastAsia="Times New Roman" w:cstheme="minorHAnsi"/>
              <w:i/>
              <w:iCs/>
            </w:rPr>
            <w:t>Eks</w:t>
          </w:r>
          <w:proofErr w:type="spellEnd"/>
          <w:r w:rsidRPr="001E56E6">
            <w:rPr>
              <w:rFonts w:eastAsia="Times New Roman" w:cstheme="minorHAnsi"/>
              <w:i/>
              <w:iCs/>
            </w:rPr>
            <w:t xml:space="preserve"> </w:t>
          </w:r>
          <w:proofErr w:type="spellStart"/>
          <w:r w:rsidRPr="001E56E6">
            <w:rPr>
              <w:rFonts w:eastAsia="Times New Roman" w:cstheme="minorHAnsi"/>
              <w:i/>
              <w:iCs/>
            </w:rPr>
            <w:t>Petinggi</w:t>
          </w:r>
          <w:proofErr w:type="spellEnd"/>
          <w:r w:rsidRPr="001E56E6">
            <w:rPr>
              <w:rFonts w:eastAsia="Times New Roman" w:cstheme="minorHAnsi"/>
              <w:i/>
              <w:iCs/>
            </w:rPr>
            <w:t xml:space="preserve"> ACT </w:t>
          </w:r>
          <w:proofErr w:type="spellStart"/>
          <w:r w:rsidRPr="001E56E6">
            <w:rPr>
              <w:rFonts w:eastAsia="Times New Roman" w:cstheme="minorHAnsi"/>
              <w:i/>
              <w:iCs/>
            </w:rPr>
            <w:t>Novariyadi</w:t>
          </w:r>
          <w:proofErr w:type="spellEnd"/>
          <w:r w:rsidRPr="001E56E6">
            <w:rPr>
              <w:rFonts w:eastAsia="Times New Roman" w:cstheme="minorHAnsi"/>
              <w:i/>
              <w:iCs/>
            </w:rPr>
            <w:t xml:space="preserve"> Imam </w:t>
          </w:r>
          <w:proofErr w:type="spellStart"/>
          <w:r w:rsidRPr="001E56E6">
            <w:rPr>
              <w:rFonts w:eastAsia="Times New Roman" w:cstheme="minorHAnsi"/>
              <w:i/>
              <w:iCs/>
            </w:rPr>
            <w:t>Pikir-pikir</w:t>
          </w:r>
          <w:proofErr w:type="spellEnd"/>
          <w:r w:rsidRPr="001E56E6">
            <w:rPr>
              <w:rFonts w:eastAsia="Times New Roman" w:cstheme="minorHAnsi"/>
            </w:rPr>
            <w:t xml:space="preserve">. </w:t>
          </w:r>
          <w:r w:rsidRPr="001E56E6">
            <w:rPr>
              <w:rFonts w:eastAsia="Times New Roman" w:cstheme="minorHAnsi"/>
              <w:lang w:val="da-DK"/>
            </w:rPr>
            <w:t>Kompas.Com. https://nasional.kompas.com/read/2023/02/21/19283231/divonis-3-tahun-penjara-eks-petinggi-act-novariyadi-imam-pikir-pikir</w:t>
          </w:r>
        </w:p>
        <w:p w14:paraId="089DF5D8" w14:textId="77777777" w:rsidR="006506D4" w:rsidRPr="001E56E6" w:rsidRDefault="006506D4" w:rsidP="006506D4">
          <w:pPr>
            <w:autoSpaceDE w:val="0"/>
            <w:autoSpaceDN w:val="0"/>
            <w:spacing w:after="0" w:line="240" w:lineRule="auto"/>
            <w:ind w:left="567" w:hanging="567"/>
            <w:contextualSpacing/>
            <w:jc w:val="both"/>
            <w:rPr>
              <w:rFonts w:eastAsia="Times New Roman" w:cstheme="minorHAnsi"/>
              <w:lang w:val="da-DK"/>
            </w:rPr>
          </w:pPr>
          <w:r w:rsidRPr="001E56E6">
            <w:rPr>
              <w:rFonts w:eastAsia="Times New Roman" w:cstheme="minorHAnsi"/>
              <w:lang w:val="da-DK"/>
            </w:rPr>
            <w:t xml:space="preserve">Karim, A. A. (2019). </w:t>
          </w:r>
          <w:r w:rsidRPr="001E56E6">
            <w:rPr>
              <w:rFonts w:eastAsia="Times New Roman" w:cstheme="minorHAnsi"/>
              <w:i/>
              <w:iCs/>
              <w:lang w:val="da-DK"/>
            </w:rPr>
            <w:t>Bank Islam Analisis Fiqih dan Keuangan Edisi Kelima</w:t>
          </w:r>
          <w:r w:rsidRPr="001E56E6">
            <w:rPr>
              <w:rFonts w:eastAsia="Times New Roman" w:cstheme="minorHAnsi"/>
              <w:lang w:val="da-DK"/>
            </w:rPr>
            <w:t>. RajaGrafindo Persada.</w:t>
          </w:r>
        </w:p>
        <w:p w14:paraId="2EED01B6" w14:textId="77777777" w:rsidR="006506D4" w:rsidRPr="001E56E6" w:rsidRDefault="006506D4" w:rsidP="006506D4">
          <w:pPr>
            <w:autoSpaceDE w:val="0"/>
            <w:autoSpaceDN w:val="0"/>
            <w:spacing w:after="0" w:line="240" w:lineRule="auto"/>
            <w:ind w:left="567" w:hanging="567"/>
            <w:contextualSpacing/>
            <w:jc w:val="both"/>
            <w:rPr>
              <w:rFonts w:eastAsia="Times New Roman" w:cstheme="minorHAnsi"/>
            </w:rPr>
          </w:pPr>
          <w:proofErr w:type="spellStart"/>
          <w:r w:rsidRPr="001E56E6">
            <w:rPr>
              <w:rFonts w:eastAsia="Times New Roman" w:cstheme="minorHAnsi"/>
            </w:rPr>
            <w:t>Kasri</w:t>
          </w:r>
          <w:proofErr w:type="spellEnd"/>
          <w:r w:rsidRPr="001E56E6">
            <w:rPr>
              <w:rFonts w:eastAsia="Times New Roman" w:cstheme="minorHAnsi"/>
            </w:rPr>
            <w:t xml:space="preserve">, R. A. (2013). Giving </w:t>
          </w:r>
          <w:proofErr w:type="spellStart"/>
          <w:r w:rsidRPr="001E56E6">
            <w:rPr>
              <w:rFonts w:eastAsia="Times New Roman" w:cstheme="minorHAnsi"/>
            </w:rPr>
            <w:t>behaviors</w:t>
          </w:r>
          <w:proofErr w:type="spellEnd"/>
          <w:r w:rsidRPr="001E56E6">
            <w:rPr>
              <w:rFonts w:eastAsia="Times New Roman" w:cstheme="minorHAnsi"/>
            </w:rPr>
            <w:t xml:space="preserve"> in Indonesia: Motives and marketing implications for Islamic charities. </w:t>
          </w:r>
          <w:r w:rsidRPr="001E56E6">
            <w:rPr>
              <w:rFonts w:eastAsia="Times New Roman" w:cstheme="minorHAnsi"/>
              <w:i/>
              <w:iCs/>
            </w:rPr>
            <w:t>Journal of Islamic Marketing</w:t>
          </w:r>
          <w:r w:rsidRPr="001E56E6">
            <w:rPr>
              <w:rFonts w:eastAsia="Times New Roman" w:cstheme="minorHAnsi"/>
            </w:rPr>
            <w:t xml:space="preserve">, </w:t>
          </w:r>
          <w:r w:rsidRPr="001E56E6">
            <w:rPr>
              <w:rFonts w:eastAsia="Times New Roman" w:cstheme="minorHAnsi"/>
              <w:i/>
              <w:iCs/>
            </w:rPr>
            <w:t>4</w:t>
          </w:r>
          <w:r w:rsidRPr="001E56E6">
            <w:rPr>
              <w:rFonts w:eastAsia="Times New Roman" w:cstheme="minorHAnsi"/>
            </w:rPr>
            <w:t>(3), 306–324. https://doi.org/10.1108/JIMA-05-2011-0044</w:t>
          </w:r>
        </w:p>
        <w:p w14:paraId="55677D54" w14:textId="77777777" w:rsidR="006506D4" w:rsidRPr="001E56E6" w:rsidRDefault="006506D4" w:rsidP="006506D4">
          <w:pPr>
            <w:autoSpaceDE w:val="0"/>
            <w:autoSpaceDN w:val="0"/>
            <w:spacing w:after="0" w:line="240" w:lineRule="auto"/>
            <w:ind w:left="567" w:hanging="567"/>
            <w:contextualSpacing/>
            <w:jc w:val="both"/>
            <w:rPr>
              <w:rFonts w:eastAsia="Times New Roman" w:cstheme="minorHAnsi"/>
            </w:rPr>
          </w:pPr>
          <w:r w:rsidRPr="001E56E6">
            <w:rPr>
              <w:rFonts w:eastAsia="Times New Roman" w:cstheme="minorHAnsi"/>
            </w:rPr>
            <w:t xml:space="preserve">Kurniawan, D. (2022). </w:t>
          </w:r>
          <w:proofErr w:type="spellStart"/>
          <w:r w:rsidRPr="001E56E6">
            <w:rPr>
              <w:rFonts w:eastAsia="Times New Roman" w:cstheme="minorHAnsi"/>
              <w:i/>
              <w:iCs/>
            </w:rPr>
            <w:t>Kaleidoskop</w:t>
          </w:r>
          <w:proofErr w:type="spellEnd"/>
          <w:r w:rsidRPr="001E56E6">
            <w:rPr>
              <w:rFonts w:eastAsia="Times New Roman" w:cstheme="minorHAnsi"/>
              <w:i/>
              <w:iCs/>
            </w:rPr>
            <w:t xml:space="preserve"> 2022: </w:t>
          </w:r>
          <w:proofErr w:type="spellStart"/>
          <w:r w:rsidRPr="001E56E6">
            <w:rPr>
              <w:rFonts w:eastAsia="Times New Roman" w:cstheme="minorHAnsi"/>
              <w:i/>
              <w:iCs/>
            </w:rPr>
            <w:t>Terbongkarnya</w:t>
          </w:r>
          <w:proofErr w:type="spellEnd"/>
          <w:r w:rsidRPr="001E56E6">
            <w:rPr>
              <w:rFonts w:eastAsia="Times New Roman" w:cstheme="minorHAnsi"/>
              <w:i/>
              <w:iCs/>
            </w:rPr>
            <w:t xml:space="preserve"> </w:t>
          </w:r>
          <w:proofErr w:type="spellStart"/>
          <w:r w:rsidRPr="001E56E6">
            <w:rPr>
              <w:rFonts w:eastAsia="Times New Roman" w:cstheme="minorHAnsi"/>
              <w:i/>
              <w:iCs/>
            </w:rPr>
            <w:t>Penyelewengan</w:t>
          </w:r>
          <w:proofErr w:type="spellEnd"/>
          <w:r w:rsidRPr="001E56E6">
            <w:rPr>
              <w:rFonts w:eastAsia="Times New Roman" w:cstheme="minorHAnsi"/>
              <w:i/>
              <w:iCs/>
            </w:rPr>
            <w:t xml:space="preserve"> Dana </w:t>
          </w:r>
          <w:proofErr w:type="spellStart"/>
          <w:r w:rsidRPr="001E56E6">
            <w:rPr>
              <w:rFonts w:eastAsia="Times New Roman" w:cstheme="minorHAnsi"/>
              <w:i/>
              <w:iCs/>
            </w:rPr>
            <w:t>Aksi</w:t>
          </w:r>
          <w:proofErr w:type="spellEnd"/>
          <w:r w:rsidRPr="001E56E6">
            <w:rPr>
              <w:rFonts w:eastAsia="Times New Roman" w:cstheme="minorHAnsi"/>
              <w:i/>
              <w:iCs/>
            </w:rPr>
            <w:t xml:space="preserve"> </w:t>
          </w:r>
          <w:proofErr w:type="spellStart"/>
          <w:r w:rsidRPr="001E56E6">
            <w:rPr>
              <w:rFonts w:eastAsia="Times New Roman" w:cstheme="minorHAnsi"/>
              <w:i/>
              <w:iCs/>
            </w:rPr>
            <w:t>Cepat</w:t>
          </w:r>
          <w:proofErr w:type="spellEnd"/>
          <w:r w:rsidRPr="001E56E6">
            <w:rPr>
              <w:rFonts w:eastAsia="Times New Roman" w:cstheme="minorHAnsi"/>
              <w:i/>
              <w:iCs/>
            </w:rPr>
            <w:t xml:space="preserve"> </w:t>
          </w:r>
          <w:proofErr w:type="spellStart"/>
          <w:r w:rsidRPr="001E56E6">
            <w:rPr>
              <w:rFonts w:eastAsia="Times New Roman" w:cstheme="minorHAnsi"/>
              <w:i/>
              <w:iCs/>
            </w:rPr>
            <w:t>Tanggap</w:t>
          </w:r>
          <w:proofErr w:type="spellEnd"/>
          <w:r w:rsidRPr="001E56E6">
            <w:rPr>
              <w:rFonts w:eastAsia="Times New Roman" w:cstheme="minorHAnsi"/>
            </w:rPr>
            <w:t>. JawaPos.Com. https://www.jawapos.com/kasuistika/01427025/kaleidoskop-2022-terbongkarnya-penyelewengan-dana-aksi-cepat-tanggap</w:t>
          </w:r>
        </w:p>
        <w:p w14:paraId="7E3FF407" w14:textId="77777777" w:rsidR="006506D4" w:rsidRPr="001E56E6" w:rsidRDefault="006506D4" w:rsidP="006506D4">
          <w:pPr>
            <w:autoSpaceDE w:val="0"/>
            <w:autoSpaceDN w:val="0"/>
            <w:spacing w:after="0" w:line="240" w:lineRule="auto"/>
            <w:ind w:left="567" w:hanging="567"/>
            <w:contextualSpacing/>
            <w:jc w:val="both"/>
            <w:rPr>
              <w:rFonts w:eastAsia="Times New Roman" w:cstheme="minorHAnsi"/>
            </w:rPr>
          </w:pPr>
          <w:r w:rsidRPr="001E56E6">
            <w:rPr>
              <w:rFonts w:eastAsia="Times New Roman" w:cstheme="minorHAnsi"/>
            </w:rPr>
            <w:t>Latief, H. (2016). Philanthropy and “</w:t>
          </w:r>
          <w:proofErr w:type="spellStart"/>
          <w:r w:rsidRPr="001E56E6">
            <w:rPr>
              <w:rFonts w:eastAsia="Times New Roman" w:cstheme="minorHAnsi"/>
            </w:rPr>
            <w:t>muslim</w:t>
          </w:r>
          <w:proofErr w:type="spellEnd"/>
          <w:r w:rsidRPr="001E56E6">
            <w:rPr>
              <w:rFonts w:eastAsia="Times New Roman" w:cstheme="minorHAnsi"/>
            </w:rPr>
            <w:t xml:space="preserve"> citizenship” in post-</w:t>
          </w:r>
          <w:proofErr w:type="spellStart"/>
          <w:r w:rsidRPr="001E56E6">
            <w:rPr>
              <w:rFonts w:eastAsia="Times New Roman" w:cstheme="minorHAnsi"/>
            </w:rPr>
            <w:t>suharto</w:t>
          </w:r>
          <w:proofErr w:type="spellEnd"/>
          <w:r w:rsidRPr="001E56E6">
            <w:rPr>
              <w:rFonts w:eastAsia="Times New Roman" w:cstheme="minorHAnsi"/>
            </w:rPr>
            <w:t xml:space="preserve"> Indonesia. </w:t>
          </w:r>
          <w:r w:rsidRPr="001E56E6">
            <w:rPr>
              <w:rFonts w:eastAsia="Times New Roman" w:cstheme="minorHAnsi"/>
              <w:i/>
              <w:iCs/>
            </w:rPr>
            <w:t>Southeast Asian Studies</w:t>
          </w:r>
          <w:r w:rsidRPr="001E56E6">
            <w:rPr>
              <w:rFonts w:eastAsia="Times New Roman" w:cstheme="minorHAnsi"/>
            </w:rPr>
            <w:t xml:space="preserve">, </w:t>
          </w:r>
          <w:r w:rsidRPr="001E56E6">
            <w:rPr>
              <w:rFonts w:eastAsia="Times New Roman" w:cstheme="minorHAnsi"/>
              <w:i/>
              <w:iCs/>
            </w:rPr>
            <w:t>5</w:t>
          </w:r>
          <w:r w:rsidRPr="001E56E6">
            <w:rPr>
              <w:rFonts w:eastAsia="Times New Roman" w:cstheme="minorHAnsi"/>
            </w:rPr>
            <w:t>(2), 269–286. https://doi.org/10.20495/seas.5.2_269</w:t>
          </w:r>
        </w:p>
        <w:p w14:paraId="76819BB0" w14:textId="77777777" w:rsidR="006506D4" w:rsidRPr="001E56E6" w:rsidRDefault="006506D4" w:rsidP="006506D4">
          <w:pPr>
            <w:autoSpaceDE w:val="0"/>
            <w:autoSpaceDN w:val="0"/>
            <w:spacing w:after="0" w:line="240" w:lineRule="auto"/>
            <w:ind w:left="567" w:hanging="567"/>
            <w:contextualSpacing/>
            <w:jc w:val="both"/>
            <w:rPr>
              <w:rFonts w:eastAsia="Times New Roman" w:cstheme="minorHAnsi"/>
            </w:rPr>
          </w:pPr>
          <w:r w:rsidRPr="001E56E6">
            <w:rPr>
              <w:rFonts w:eastAsia="Times New Roman" w:cstheme="minorHAnsi"/>
            </w:rPr>
            <w:t xml:space="preserve">Makiah, Z., Hasan, N., </w:t>
          </w:r>
          <w:proofErr w:type="spellStart"/>
          <w:r w:rsidRPr="001E56E6">
            <w:rPr>
              <w:rFonts w:eastAsia="Times New Roman" w:cstheme="minorHAnsi"/>
            </w:rPr>
            <w:t>Sodiqin</w:t>
          </w:r>
          <w:proofErr w:type="spellEnd"/>
          <w:r w:rsidRPr="001E56E6">
            <w:rPr>
              <w:rFonts w:eastAsia="Times New Roman" w:cstheme="minorHAnsi"/>
            </w:rPr>
            <w:t xml:space="preserve">, A., &amp; Aisyah, L. (2022). A Convergence In A Religion Commodification And An Expression Of Piety In Halal </w:t>
          </w:r>
          <w:proofErr w:type="spellStart"/>
          <w:r w:rsidRPr="001E56E6">
            <w:rPr>
              <w:rFonts w:eastAsia="Times New Roman" w:cstheme="minorHAnsi"/>
            </w:rPr>
            <w:t>Sertification</w:t>
          </w:r>
          <w:proofErr w:type="spellEnd"/>
          <w:r w:rsidRPr="001E56E6">
            <w:rPr>
              <w:rFonts w:eastAsia="Times New Roman" w:cstheme="minorHAnsi"/>
            </w:rPr>
            <w:t xml:space="preserve">. </w:t>
          </w:r>
          <w:proofErr w:type="spellStart"/>
          <w:r w:rsidRPr="001E56E6">
            <w:rPr>
              <w:rFonts w:eastAsia="Times New Roman" w:cstheme="minorHAnsi"/>
              <w:i/>
              <w:iCs/>
            </w:rPr>
            <w:t>Khazanah</w:t>
          </w:r>
          <w:proofErr w:type="spellEnd"/>
          <w:r w:rsidRPr="001E56E6">
            <w:rPr>
              <w:rFonts w:eastAsia="Times New Roman" w:cstheme="minorHAnsi"/>
              <w:i/>
              <w:iCs/>
            </w:rPr>
            <w:t xml:space="preserve">: </w:t>
          </w:r>
          <w:proofErr w:type="spellStart"/>
          <w:r w:rsidRPr="001E56E6">
            <w:rPr>
              <w:rFonts w:eastAsia="Times New Roman" w:cstheme="minorHAnsi"/>
              <w:i/>
              <w:iCs/>
            </w:rPr>
            <w:t>Jurnal</w:t>
          </w:r>
          <w:proofErr w:type="spellEnd"/>
          <w:r w:rsidRPr="001E56E6">
            <w:rPr>
              <w:rFonts w:eastAsia="Times New Roman" w:cstheme="minorHAnsi"/>
              <w:i/>
              <w:iCs/>
            </w:rPr>
            <w:t xml:space="preserve"> </w:t>
          </w:r>
          <w:proofErr w:type="spellStart"/>
          <w:r w:rsidRPr="001E56E6">
            <w:rPr>
              <w:rFonts w:eastAsia="Times New Roman" w:cstheme="minorHAnsi"/>
              <w:i/>
              <w:iCs/>
            </w:rPr>
            <w:t>Studi</w:t>
          </w:r>
          <w:proofErr w:type="spellEnd"/>
          <w:r w:rsidRPr="001E56E6">
            <w:rPr>
              <w:rFonts w:eastAsia="Times New Roman" w:cstheme="minorHAnsi"/>
              <w:i/>
              <w:iCs/>
            </w:rPr>
            <w:t xml:space="preserve"> Islam Dan </w:t>
          </w:r>
          <w:proofErr w:type="spellStart"/>
          <w:r w:rsidRPr="001E56E6">
            <w:rPr>
              <w:rFonts w:eastAsia="Times New Roman" w:cstheme="minorHAnsi"/>
              <w:i/>
              <w:iCs/>
            </w:rPr>
            <w:t>Humaniora</w:t>
          </w:r>
          <w:proofErr w:type="spellEnd"/>
          <w:r w:rsidRPr="001E56E6">
            <w:rPr>
              <w:rFonts w:eastAsia="Times New Roman" w:cstheme="minorHAnsi"/>
            </w:rPr>
            <w:t xml:space="preserve">, </w:t>
          </w:r>
          <w:r w:rsidRPr="001E56E6">
            <w:rPr>
              <w:rFonts w:eastAsia="Times New Roman" w:cstheme="minorHAnsi"/>
              <w:i/>
              <w:iCs/>
            </w:rPr>
            <w:t>20</w:t>
          </w:r>
          <w:r w:rsidRPr="001E56E6">
            <w:rPr>
              <w:rFonts w:eastAsia="Times New Roman" w:cstheme="minorHAnsi"/>
            </w:rPr>
            <w:t>(2), 153–170. https://doi.org/10.18592/khazanah.v20i1.7113</w:t>
          </w:r>
        </w:p>
        <w:p w14:paraId="653EA58C" w14:textId="77777777" w:rsidR="006506D4" w:rsidRPr="001E56E6" w:rsidRDefault="006506D4" w:rsidP="006506D4">
          <w:pPr>
            <w:autoSpaceDE w:val="0"/>
            <w:autoSpaceDN w:val="0"/>
            <w:spacing w:after="0" w:line="240" w:lineRule="auto"/>
            <w:ind w:left="567" w:hanging="567"/>
            <w:contextualSpacing/>
            <w:jc w:val="both"/>
            <w:rPr>
              <w:rFonts w:eastAsia="Times New Roman" w:cstheme="minorHAnsi"/>
              <w:lang w:val="da-DK"/>
            </w:rPr>
          </w:pPr>
          <w:proofErr w:type="spellStart"/>
          <w:r w:rsidRPr="001E56E6">
            <w:rPr>
              <w:rFonts w:eastAsia="Times New Roman" w:cstheme="minorHAnsi"/>
            </w:rPr>
            <w:t>Muary</w:t>
          </w:r>
          <w:proofErr w:type="spellEnd"/>
          <w:r w:rsidRPr="001E56E6">
            <w:rPr>
              <w:rFonts w:eastAsia="Times New Roman" w:cstheme="minorHAnsi"/>
            </w:rPr>
            <w:t xml:space="preserve">, R., &amp; Atikah, P. (2023). </w:t>
          </w:r>
          <w:proofErr w:type="spellStart"/>
          <w:r w:rsidRPr="001E56E6">
            <w:rPr>
              <w:rFonts w:eastAsia="Times New Roman" w:cstheme="minorHAnsi"/>
            </w:rPr>
            <w:t>Tahfidz</w:t>
          </w:r>
          <w:proofErr w:type="spellEnd"/>
          <w:r w:rsidRPr="001E56E6">
            <w:rPr>
              <w:rFonts w:eastAsia="Times New Roman" w:cstheme="minorHAnsi"/>
            </w:rPr>
            <w:t xml:space="preserve"> Al Quran Class: Religion Commodification And Popular  Culture In Muslim Middle Class. </w:t>
          </w:r>
          <w:r w:rsidRPr="001E56E6">
            <w:rPr>
              <w:rFonts w:eastAsia="Times New Roman" w:cstheme="minorHAnsi"/>
              <w:i/>
              <w:iCs/>
              <w:lang w:val="da-DK"/>
            </w:rPr>
            <w:t>Jurnal Ilmu Sosial Dan Ilmu Politik Malikussaleh</w:t>
          </w:r>
          <w:r w:rsidRPr="001E56E6">
            <w:rPr>
              <w:rFonts w:eastAsia="Times New Roman" w:cstheme="minorHAnsi"/>
              <w:lang w:val="da-DK"/>
            </w:rPr>
            <w:t xml:space="preserve">, </w:t>
          </w:r>
          <w:r w:rsidRPr="001E56E6">
            <w:rPr>
              <w:rFonts w:eastAsia="Times New Roman" w:cstheme="minorHAnsi"/>
              <w:i/>
              <w:iCs/>
              <w:lang w:val="da-DK"/>
            </w:rPr>
            <w:t>4</w:t>
          </w:r>
          <w:r w:rsidRPr="001E56E6">
            <w:rPr>
              <w:rFonts w:eastAsia="Times New Roman" w:cstheme="minorHAnsi"/>
              <w:lang w:val="da-DK"/>
            </w:rPr>
            <w:t>(1), 49–63. https://doi.org/10.29103/jspm.v4i1.10097</w:t>
          </w:r>
        </w:p>
        <w:p w14:paraId="2F61DA61" w14:textId="77777777" w:rsidR="006506D4" w:rsidRPr="001E56E6" w:rsidRDefault="006506D4" w:rsidP="006506D4">
          <w:pPr>
            <w:autoSpaceDE w:val="0"/>
            <w:autoSpaceDN w:val="0"/>
            <w:spacing w:after="0" w:line="240" w:lineRule="auto"/>
            <w:ind w:left="567" w:hanging="567"/>
            <w:contextualSpacing/>
            <w:jc w:val="both"/>
            <w:rPr>
              <w:rFonts w:eastAsia="Times New Roman" w:cstheme="minorHAnsi"/>
            </w:rPr>
          </w:pPr>
          <w:r w:rsidRPr="001E56E6">
            <w:rPr>
              <w:rFonts w:eastAsia="Times New Roman" w:cstheme="minorHAnsi"/>
            </w:rPr>
            <w:t xml:space="preserve">Neuman, W. L. (William L. (2014). </w:t>
          </w:r>
          <w:r w:rsidRPr="001E56E6">
            <w:rPr>
              <w:rFonts w:eastAsia="Times New Roman" w:cstheme="minorHAnsi"/>
              <w:i/>
              <w:iCs/>
            </w:rPr>
            <w:t>Social Research Methods : Qualitative and Quantitative Approaches</w:t>
          </w:r>
          <w:r w:rsidRPr="001E56E6">
            <w:rPr>
              <w:rFonts w:eastAsia="Times New Roman" w:cstheme="minorHAnsi"/>
            </w:rPr>
            <w:t xml:space="preserve"> (Seventh). Pearson Education Limited.</w:t>
          </w:r>
        </w:p>
        <w:p w14:paraId="58039201" w14:textId="77777777" w:rsidR="006506D4" w:rsidRPr="001E56E6" w:rsidRDefault="006506D4" w:rsidP="006506D4">
          <w:pPr>
            <w:autoSpaceDE w:val="0"/>
            <w:autoSpaceDN w:val="0"/>
            <w:spacing w:after="0" w:line="240" w:lineRule="auto"/>
            <w:ind w:left="567" w:hanging="567"/>
            <w:contextualSpacing/>
            <w:jc w:val="both"/>
            <w:rPr>
              <w:rFonts w:eastAsia="Times New Roman" w:cstheme="minorHAnsi"/>
            </w:rPr>
          </w:pPr>
          <w:proofErr w:type="spellStart"/>
          <w:r w:rsidRPr="001E56E6">
            <w:rPr>
              <w:rFonts w:eastAsia="Times New Roman" w:cstheme="minorHAnsi"/>
            </w:rPr>
            <w:t>Ridho</w:t>
          </w:r>
          <w:proofErr w:type="spellEnd"/>
          <w:r w:rsidRPr="001E56E6">
            <w:rPr>
              <w:rFonts w:eastAsia="Times New Roman" w:cstheme="minorHAnsi"/>
            </w:rPr>
            <w:t xml:space="preserve">, A., Saniah, M., </w:t>
          </w:r>
          <w:proofErr w:type="spellStart"/>
          <w:r w:rsidRPr="001E56E6">
            <w:rPr>
              <w:rFonts w:eastAsia="Times New Roman" w:cstheme="minorHAnsi"/>
            </w:rPr>
            <w:t>Prayudha</w:t>
          </w:r>
          <w:proofErr w:type="spellEnd"/>
          <w:r w:rsidRPr="001E56E6">
            <w:rPr>
              <w:rFonts w:eastAsia="Times New Roman" w:cstheme="minorHAnsi"/>
            </w:rPr>
            <w:t xml:space="preserve">, J., &amp; </w:t>
          </w:r>
          <w:proofErr w:type="spellStart"/>
          <w:r w:rsidRPr="001E56E6">
            <w:rPr>
              <w:rFonts w:eastAsia="Times New Roman" w:cstheme="minorHAnsi"/>
            </w:rPr>
            <w:t>Warsah</w:t>
          </w:r>
          <w:proofErr w:type="spellEnd"/>
          <w:r w:rsidRPr="001E56E6">
            <w:rPr>
              <w:rFonts w:eastAsia="Times New Roman" w:cstheme="minorHAnsi"/>
            </w:rPr>
            <w:t xml:space="preserve">, I. (2023). </w:t>
          </w:r>
          <w:proofErr w:type="spellStart"/>
          <w:r w:rsidRPr="006506D4">
            <w:rPr>
              <w:rFonts w:eastAsia="Times New Roman" w:cstheme="minorHAnsi"/>
            </w:rPr>
            <w:t>Manipulasi</w:t>
          </w:r>
          <w:proofErr w:type="spellEnd"/>
          <w:r w:rsidRPr="006506D4">
            <w:rPr>
              <w:rFonts w:eastAsia="Times New Roman" w:cstheme="minorHAnsi"/>
            </w:rPr>
            <w:t xml:space="preserve"> </w:t>
          </w:r>
          <w:proofErr w:type="spellStart"/>
          <w:r w:rsidRPr="006506D4">
            <w:rPr>
              <w:rFonts w:eastAsia="Times New Roman" w:cstheme="minorHAnsi"/>
            </w:rPr>
            <w:t>Religiusitas</w:t>
          </w:r>
          <w:proofErr w:type="spellEnd"/>
          <w:r w:rsidRPr="006506D4">
            <w:rPr>
              <w:rFonts w:eastAsia="Times New Roman" w:cstheme="minorHAnsi"/>
            </w:rPr>
            <w:t xml:space="preserve">: </w:t>
          </w:r>
          <w:proofErr w:type="spellStart"/>
          <w:r w:rsidRPr="006506D4">
            <w:rPr>
              <w:rFonts w:eastAsia="Times New Roman" w:cstheme="minorHAnsi"/>
            </w:rPr>
            <w:t>Analisis</w:t>
          </w:r>
          <w:proofErr w:type="spellEnd"/>
          <w:r w:rsidRPr="006506D4">
            <w:rPr>
              <w:rFonts w:eastAsia="Times New Roman" w:cstheme="minorHAnsi"/>
            </w:rPr>
            <w:t xml:space="preserve"> </w:t>
          </w:r>
          <w:proofErr w:type="spellStart"/>
          <w:r w:rsidRPr="006506D4">
            <w:rPr>
              <w:rFonts w:eastAsia="Times New Roman" w:cstheme="minorHAnsi"/>
            </w:rPr>
            <w:t>Kritis</w:t>
          </w:r>
          <w:proofErr w:type="spellEnd"/>
          <w:r w:rsidRPr="006506D4">
            <w:rPr>
              <w:rFonts w:eastAsia="Times New Roman" w:cstheme="minorHAnsi"/>
            </w:rPr>
            <w:t xml:space="preserve"> </w:t>
          </w:r>
          <w:proofErr w:type="spellStart"/>
          <w:r w:rsidRPr="006506D4">
            <w:rPr>
              <w:rFonts w:eastAsia="Times New Roman" w:cstheme="minorHAnsi"/>
            </w:rPr>
            <w:t>Terhadap</w:t>
          </w:r>
          <w:proofErr w:type="spellEnd"/>
          <w:r w:rsidRPr="006506D4">
            <w:rPr>
              <w:rFonts w:eastAsia="Times New Roman" w:cstheme="minorHAnsi"/>
            </w:rPr>
            <w:t xml:space="preserve"> </w:t>
          </w:r>
          <w:proofErr w:type="spellStart"/>
          <w:r w:rsidRPr="006506D4">
            <w:rPr>
              <w:rFonts w:eastAsia="Times New Roman" w:cstheme="minorHAnsi"/>
            </w:rPr>
            <w:t>Fenomena</w:t>
          </w:r>
          <w:proofErr w:type="spellEnd"/>
          <w:r w:rsidRPr="006506D4">
            <w:rPr>
              <w:rFonts w:eastAsia="Times New Roman" w:cstheme="minorHAnsi"/>
            </w:rPr>
            <w:t xml:space="preserve"> </w:t>
          </w:r>
          <w:proofErr w:type="spellStart"/>
          <w:r w:rsidRPr="006506D4">
            <w:rPr>
              <w:rFonts w:eastAsia="Times New Roman" w:cstheme="minorHAnsi"/>
            </w:rPr>
            <w:t>Pendistorsian</w:t>
          </w:r>
          <w:proofErr w:type="spellEnd"/>
          <w:r w:rsidRPr="006506D4">
            <w:rPr>
              <w:rFonts w:eastAsia="Times New Roman" w:cstheme="minorHAnsi"/>
            </w:rPr>
            <w:t xml:space="preserve"> Nilai-Nilai </w:t>
          </w:r>
          <w:proofErr w:type="spellStart"/>
          <w:r w:rsidRPr="006506D4">
            <w:rPr>
              <w:rFonts w:eastAsia="Times New Roman" w:cstheme="minorHAnsi"/>
            </w:rPr>
            <w:t>Sakral</w:t>
          </w:r>
          <w:proofErr w:type="spellEnd"/>
          <w:r w:rsidRPr="006506D4">
            <w:rPr>
              <w:rFonts w:eastAsia="Times New Roman" w:cstheme="minorHAnsi"/>
            </w:rPr>
            <w:t xml:space="preserve"> Agama Di Indonesia. </w:t>
          </w:r>
          <w:r w:rsidRPr="001E56E6">
            <w:rPr>
              <w:rFonts w:eastAsia="Times New Roman" w:cstheme="minorHAnsi"/>
              <w:i/>
              <w:iCs/>
            </w:rPr>
            <w:t>Journal For Islamic Studies</w:t>
          </w:r>
          <w:r w:rsidRPr="001E56E6">
            <w:rPr>
              <w:rFonts w:eastAsia="Times New Roman" w:cstheme="minorHAnsi"/>
            </w:rPr>
            <w:t xml:space="preserve">, </w:t>
          </w:r>
          <w:r w:rsidRPr="001E56E6">
            <w:rPr>
              <w:rFonts w:eastAsia="Times New Roman" w:cstheme="minorHAnsi"/>
              <w:i/>
              <w:iCs/>
            </w:rPr>
            <w:t>6</w:t>
          </w:r>
          <w:r w:rsidRPr="001E56E6">
            <w:rPr>
              <w:rFonts w:eastAsia="Times New Roman" w:cstheme="minorHAnsi"/>
            </w:rPr>
            <w:t>(2), 31–48. https://doi.org/10.31943/afkarjournal.v6i2.543</w:t>
          </w:r>
        </w:p>
        <w:p w14:paraId="1C05173E" w14:textId="77777777" w:rsidR="006506D4" w:rsidRPr="001E56E6" w:rsidRDefault="006506D4" w:rsidP="006506D4">
          <w:pPr>
            <w:autoSpaceDE w:val="0"/>
            <w:autoSpaceDN w:val="0"/>
            <w:spacing w:after="0" w:line="240" w:lineRule="auto"/>
            <w:ind w:left="567" w:hanging="567"/>
            <w:contextualSpacing/>
            <w:jc w:val="both"/>
            <w:rPr>
              <w:rFonts w:eastAsia="Times New Roman" w:cstheme="minorHAnsi"/>
            </w:rPr>
          </w:pPr>
          <w:proofErr w:type="spellStart"/>
          <w:r w:rsidRPr="001E56E6">
            <w:rPr>
              <w:rFonts w:eastAsia="Times New Roman" w:cstheme="minorHAnsi"/>
            </w:rPr>
            <w:t>Sedayu</w:t>
          </w:r>
          <w:proofErr w:type="spellEnd"/>
          <w:r w:rsidRPr="001E56E6">
            <w:rPr>
              <w:rFonts w:eastAsia="Times New Roman" w:cstheme="minorHAnsi"/>
            </w:rPr>
            <w:t xml:space="preserve">, A. (2022). </w:t>
          </w:r>
          <w:proofErr w:type="spellStart"/>
          <w:r w:rsidRPr="001E56E6">
            <w:rPr>
              <w:rFonts w:eastAsia="Times New Roman" w:cstheme="minorHAnsi"/>
            </w:rPr>
            <w:t>Bagaimana</w:t>
          </w:r>
          <w:proofErr w:type="spellEnd"/>
          <w:r w:rsidRPr="001E56E6">
            <w:rPr>
              <w:rFonts w:eastAsia="Times New Roman" w:cstheme="minorHAnsi"/>
            </w:rPr>
            <w:t xml:space="preserve"> </w:t>
          </w:r>
          <w:proofErr w:type="spellStart"/>
          <w:r w:rsidRPr="001E56E6">
            <w:rPr>
              <w:rFonts w:eastAsia="Times New Roman" w:cstheme="minorHAnsi"/>
            </w:rPr>
            <w:t>Petinggi</w:t>
          </w:r>
          <w:proofErr w:type="spellEnd"/>
          <w:r w:rsidRPr="001E56E6">
            <w:rPr>
              <w:rFonts w:eastAsia="Times New Roman" w:cstheme="minorHAnsi"/>
            </w:rPr>
            <w:t xml:space="preserve"> ACT </w:t>
          </w:r>
          <w:proofErr w:type="spellStart"/>
          <w:r w:rsidRPr="001E56E6">
            <w:rPr>
              <w:rFonts w:eastAsia="Times New Roman" w:cstheme="minorHAnsi"/>
            </w:rPr>
            <w:t>Menyelewengkan</w:t>
          </w:r>
          <w:proofErr w:type="spellEnd"/>
          <w:r w:rsidRPr="001E56E6">
            <w:rPr>
              <w:rFonts w:eastAsia="Times New Roman" w:cstheme="minorHAnsi"/>
            </w:rPr>
            <w:t xml:space="preserve"> </w:t>
          </w:r>
          <w:proofErr w:type="spellStart"/>
          <w:r w:rsidRPr="001E56E6">
            <w:rPr>
              <w:rFonts w:eastAsia="Times New Roman" w:cstheme="minorHAnsi"/>
            </w:rPr>
            <w:t>Donasi</w:t>
          </w:r>
          <w:proofErr w:type="spellEnd"/>
          <w:r w:rsidRPr="001E56E6">
            <w:rPr>
              <w:rFonts w:eastAsia="Times New Roman" w:cstheme="minorHAnsi"/>
            </w:rPr>
            <w:t xml:space="preserve">. </w:t>
          </w:r>
          <w:r w:rsidRPr="001E56E6">
            <w:rPr>
              <w:rFonts w:eastAsia="Times New Roman" w:cstheme="minorHAnsi"/>
              <w:i/>
              <w:iCs/>
            </w:rPr>
            <w:t>Tempo</w:t>
          </w:r>
          <w:r w:rsidRPr="001E56E6">
            <w:rPr>
              <w:rFonts w:eastAsia="Times New Roman" w:cstheme="minorHAnsi"/>
            </w:rPr>
            <w:t>.</w:t>
          </w:r>
        </w:p>
        <w:p w14:paraId="0A596810" w14:textId="77777777" w:rsidR="006506D4" w:rsidRPr="001E56E6" w:rsidRDefault="006506D4" w:rsidP="006506D4">
          <w:pPr>
            <w:autoSpaceDE w:val="0"/>
            <w:autoSpaceDN w:val="0"/>
            <w:spacing w:after="0" w:line="240" w:lineRule="auto"/>
            <w:ind w:left="567" w:hanging="567"/>
            <w:contextualSpacing/>
            <w:jc w:val="both"/>
            <w:rPr>
              <w:rFonts w:eastAsia="Times New Roman" w:cstheme="minorHAnsi"/>
            </w:rPr>
          </w:pPr>
          <w:r w:rsidRPr="001E56E6">
            <w:rPr>
              <w:rFonts w:eastAsia="Times New Roman" w:cstheme="minorHAnsi"/>
            </w:rPr>
            <w:t xml:space="preserve">Sekaran, U., &amp; Bougie, R. (2016). </w:t>
          </w:r>
          <w:r w:rsidRPr="001E56E6">
            <w:rPr>
              <w:rFonts w:eastAsia="Times New Roman" w:cstheme="minorHAnsi"/>
              <w:i/>
              <w:iCs/>
            </w:rPr>
            <w:t>Research Methods for Business: A Skill-Building Approach</w:t>
          </w:r>
          <w:r w:rsidRPr="001E56E6">
            <w:rPr>
              <w:rFonts w:eastAsia="Times New Roman" w:cstheme="minorHAnsi"/>
            </w:rPr>
            <w:t xml:space="preserve"> (Seventh). John Wiley &amp; Sons Ltd. www.wileypluslearningspace.com</w:t>
          </w:r>
        </w:p>
        <w:p w14:paraId="22F9ECAE" w14:textId="77777777" w:rsidR="006506D4" w:rsidRPr="001E56E6" w:rsidRDefault="006506D4" w:rsidP="006506D4">
          <w:pPr>
            <w:autoSpaceDE w:val="0"/>
            <w:autoSpaceDN w:val="0"/>
            <w:spacing w:after="0" w:line="240" w:lineRule="auto"/>
            <w:ind w:left="567" w:hanging="567"/>
            <w:contextualSpacing/>
            <w:jc w:val="both"/>
            <w:rPr>
              <w:rFonts w:eastAsia="Times New Roman" w:cstheme="minorHAnsi"/>
            </w:rPr>
          </w:pPr>
          <w:r w:rsidRPr="001E56E6">
            <w:rPr>
              <w:rFonts w:eastAsia="Times New Roman" w:cstheme="minorHAnsi"/>
            </w:rPr>
            <w:t xml:space="preserve">Setiawan, A., Saputra, A. B., &amp; Wahyudi, H. (2020). Peran Global </w:t>
          </w:r>
          <w:proofErr w:type="spellStart"/>
          <w:r w:rsidRPr="001E56E6">
            <w:rPr>
              <w:rFonts w:eastAsia="Times New Roman" w:cstheme="minorHAnsi"/>
            </w:rPr>
            <w:t>Qurban</w:t>
          </w:r>
          <w:proofErr w:type="spellEnd"/>
          <w:r w:rsidRPr="001E56E6">
            <w:rPr>
              <w:rFonts w:eastAsia="Times New Roman" w:cstheme="minorHAnsi"/>
            </w:rPr>
            <w:t xml:space="preserve"> </w:t>
          </w:r>
          <w:proofErr w:type="spellStart"/>
          <w:r w:rsidRPr="001E56E6">
            <w:rPr>
              <w:rFonts w:eastAsia="Times New Roman" w:cstheme="minorHAnsi"/>
            </w:rPr>
            <w:t>Aksi</w:t>
          </w:r>
          <w:proofErr w:type="spellEnd"/>
          <w:r w:rsidRPr="001E56E6">
            <w:rPr>
              <w:rFonts w:eastAsia="Times New Roman" w:cstheme="minorHAnsi"/>
            </w:rPr>
            <w:t xml:space="preserve"> </w:t>
          </w:r>
          <w:proofErr w:type="spellStart"/>
          <w:r w:rsidRPr="001E56E6">
            <w:rPr>
              <w:rFonts w:eastAsia="Times New Roman" w:cstheme="minorHAnsi"/>
            </w:rPr>
            <w:t>Cepat</w:t>
          </w:r>
          <w:proofErr w:type="spellEnd"/>
          <w:r w:rsidRPr="001E56E6">
            <w:rPr>
              <w:rFonts w:eastAsia="Times New Roman" w:cstheme="minorHAnsi"/>
            </w:rPr>
            <w:t xml:space="preserve"> </w:t>
          </w:r>
          <w:proofErr w:type="spellStart"/>
          <w:r w:rsidRPr="001E56E6">
            <w:rPr>
              <w:rFonts w:eastAsia="Times New Roman" w:cstheme="minorHAnsi"/>
            </w:rPr>
            <w:t>Tanggap</w:t>
          </w:r>
          <w:proofErr w:type="spellEnd"/>
          <w:r w:rsidRPr="001E56E6">
            <w:rPr>
              <w:rFonts w:eastAsia="Times New Roman" w:cstheme="minorHAnsi"/>
            </w:rPr>
            <w:t xml:space="preserve"> Indonesia </w:t>
          </w:r>
          <w:proofErr w:type="spellStart"/>
          <w:r w:rsidRPr="001E56E6">
            <w:rPr>
              <w:rFonts w:eastAsia="Times New Roman" w:cstheme="minorHAnsi"/>
            </w:rPr>
            <w:t>dalam</w:t>
          </w:r>
          <w:proofErr w:type="spellEnd"/>
          <w:r w:rsidRPr="001E56E6">
            <w:rPr>
              <w:rFonts w:eastAsia="Times New Roman" w:cstheme="minorHAnsi"/>
            </w:rPr>
            <w:t xml:space="preserve"> </w:t>
          </w:r>
          <w:proofErr w:type="spellStart"/>
          <w:r w:rsidRPr="001E56E6">
            <w:rPr>
              <w:rFonts w:eastAsia="Times New Roman" w:cstheme="minorHAnsi"/>
            </w:rPr>
            <w:t>Menyalurkan</w:t>
          </w:r>
          <w:proofErr w:type="spellEnd"/>
          <w:r w:rsidRPr="001E56E6">
            <w:rPr>
              <w:rFonts w:eastAsia="Times New Roman" w:cstheme="minorHAnsi"/>
            </w:rPr>
            <w:t xml:space="preserve"> </w:t>
          </w:r>
          <w:proofErr w:type="spellStart"/>
          <w:r w:rsidRPr="001E56E6">
            <w:rPr>
              <w:rFonts w:eastAsia="Times New Roman" w:cstheme="minorHAnsi"/>
            </w:rPr>
            <w:t>Bantuan</w:t>
          </w:r>
          <w:proofErr w:type="spellEnd"/>
          <w:r w:rsidRPr="001E56E6">
            <w:rPr>
              <w:rFonts w:eastAsia="Times New Roman" w:cstheme="minorHAnsi"/>
            </w:rPr>
            <w:t xml:space="preserve"> </w:t>
          </w:r>
          <w:proofErr w:type="spellStart"/>
          <w:r w:rsidRPr="001E56E6">
            <w:rPr>
              <w:rFonts w:eastAsia="Times New Roman" w:cstheme="minorHAnsi"/>
            </w:rPr>
            <w:t>Kemanusiaan</w:t>
          </w:r>
          <w:proofErr w:type="spellEnd"/>
          <w:r w:rsidRPr="001E56E6">
            <w:rPr>
              <w:rFonts w:eastAsia="Times New Roman" w:cstheme="minorHAnsi"/>
            </w:rPr>
            <w:t xml:space="preserve"> </w:t>
          </w:r>
          <w:proofErr w:type="spellStart"/>
          <w:r w:rsidRPr="001E56E6">
            <w:rPr>
              <w:rFonts w:eastAsia="Times New Roman" w:cstheme="minorHAnsi"/>
            </w:rPr>
            <w:t>Transnasional</w:t>
          </w:r>
          <w:proofErr w:type="spellEnd"/>
          <w:r w:rsidRPr="001E56E6">
            <w:rPr>
              <w:rFonts w:eastAsia="Times New Roman" w:cstheme="minorHAnsi"/>
            </w:rPr>
            <w:t xml:space="preserve">. </w:t>
          </w:r>
          <w:r w:rsidRPr="001E56E6">
            <w:rPr>
              <w:rFonts w:eastAsia="Times New Roman" w:cstheme="minorHAnsi"/>
              <w:i/>
              <w:iCs/>
            </w:rPr>
            <w:t>JDP (</w:t>
          </w:r>
          <w:proofErr w:type="spellStart"/>
          <w:r w:rsidRPr="001E56E6">
            <w:rPr>
              <w:rFonts w:eastAsia="Times New Roman" w:cstheme="minorHAnsi"/>
              <w:i/>
              <w:iCs/>
            </w:rPr>
            <w:t>Jurnal</w:t>
          </w:r>
          <w:proofErr w:type="spellEnd"/>
          <w:r w:rsidRPr="001E56E6">
            <w:rPr>
              <w:rFonts w:eastAsia="Times New Roman" w:cstheme="minorHAnsi"/>
              <w:i/>
              <w:iCs/>
            </w:rPr>
            <w:t xml:space="preserve"> </w:t>
          </w:r>
          <w:proofErr w:type="spellStart"/>
          <w:r w:rsidRPr="001E56E6">
            <w:rPr>
              <w:rFonts w:eastAsia="Times New Roman" w:cstheme="minorHAnsi"/>
              <w:i/>
              <w:iCs/>
            </w:rPr>
            <w:t>Dinamika</w:t>
          </w:r>
          <w:proofErr w:type="spellEnd"/>
          <w:r w:rsidRPr="001E56E6">
            <w:rPr>
              <w:rFonts w:eastAsia="Times New Roman" w:cstheme="minorHAnsi"/>
              <w:i/>
              <w:iCs/>
            </w:rPr>
            <w:t xml:space="preserve"> </w:t>
          </w:r>
          <w:proofErr w:type="spellStart"/>
          <w:r w:rsidRPr="001E56E6">
            <w:rPr>
              <w:rFonts w:eastAsia="Times New Roman" w:cstheme="minorHAnsi"/>
              <w:i/>
              <w:iCs/>
            </w:rPr>
            <w:t>Pemerintahan</w:t>
          </w:r>
          <w:proofErr w:type="spellEnd"/>
          <w:r w:rsidRPr="001E56E6">
            <w:rPr>
              <w:rFonts w:eastAsia="Times New Roman" w:cstheme="minorHAnsi"/>
              <w:i/>
              <w:iCs/>
            </w:rPr>
            <w:t>)</w:t>
          </w:r>
          <w:r w:rsidRPr="001E56E6">
            <w:rPr>
              <w:rFonts w:eastAsia="Times New Roman" w:cstheme="minorHAnsi"/>
            </w:rPr>
            <w:t xml:space="preserve">, </w:t>
          </w:r>
          <w:r w:rsidRPr="001E56E6">
            <w:rPr>
              <w:rFonts w:eastAsia="Times New Roman" w:cstheme="minorHAnsi"/>
              <w:i/>
              <w:iCs/>
            </w:rPr>
            <w:t>3</w:t>
          </w:r>
          <w:r w:rsidRPr="001E56E6">
            <w:rPr>
              <w:rFonts w:eastAsia="Times New Roman" w:cstheme="minorHAnsi"/>
            </w:rPr>
            <w:t>(1), 42–64. https://doi.org/10.36341/jdp.v3i1.1178</w:t>
          </w:r>
        </w:p>
        <w:p w14:paraId="68F991E5" w14:textId="77777777" w:rsidR="006506D4" w:rsidRPr="001E56E6" w:rsidRDefault="006506D4" w:rsidP="006506D4">
          <w:pPr>
            <w:autoSpaceDE w:val="0"/>
            <w:autoSpaceDN w:val="0"/>
            <w:spacing w:after="0" w:line="240" w:lineRule="auto"/>
            <w:ind w:left="567" w:hanging="567"/>
            <w:contextualSpacing/>
            <w:jc w:val="both"/>
            <w:rPr>
              <w:rFonts w:eastAsia="Times New Roman" w:cstheme="minorHAnsi"/>
            </w:rPr>
          </w:pPr>
          <w:proofErr w:type="spellStart"/>
          <w:r w:rsidRPr="001E56E6">
            <w:rPr>
              <w:rFonts w:eastAsia="Times New Roman" w:cstheme="minorHAnsi"/>
            </w:rPr>
            <w:t>Setyani</w:t>
          </w:r>
          <w:proofErr w:type="spellEnd"/>
          <w:r w:rsidRPr="001E56E6">
            <w:rPr>
              <w:rFonts w:eastAsia="Times New Roman" w:cstheme="minorHAnsi"/>
            </w:rPr>
            <w:t xml:space="preserve">, A. E. (2018). </w:t>
          </w:r>
          <w:proofErr w:type="spellStart"/>
          <w:r w:rsidRPr="001E56E6">
            <w:rPr>
              <w:rFonts w:eastAsia="Times New Roman" w:cstheme="minorHAnsi"/>
              <w:i/>
              <w:iCs/>
            </w:rPr>
            <w:t>Efektivitas</w:t>
          </w:r>
          <w:proofErr w:type="spellEnd"/>
          <w:r w:rsidRPr="001E56E6">
            <w:rPr>
              <w:rFonts w:eastAsia="Times New Roman" w:cstheme="minorHAnsi"/>
              <w:i/>
              <w:iCs/>
            </w:rPr>
            <w:t xml:space="preserve"> </w:t>
          </w:r>
          <w:proofErr w:type="spellStart"/>
          <w:r w:rsidRPr="001E56E6">
            <w:rPr>
              <w:rFonts w:eastAsia="Times New Roman" w:cstheme="minorHAnsi"/>
              <w:i/>
              <w:iCs/>
            </w:rPr>
            <w:t>Strategi</w:t>
          </w:r>
          <w:proofErr w:type="spellEnd"/>
          <w:r w:rsidRPr="001E56E6">
            <w:rPr>
              <w:rFonts w:eastAsia="Times New Roman" w:cstheme="minorHAnsi"/>
              <w:i/>
              <w:iCs/>
            </w:rPr>
            <w:t xml:space="preserve"> Fundraising </w:t>
          </w:r>
          <w:proofErr w:type="spellStart"/>
          <w:r w:rsidRPr="001E56E6">
            <w:rPr>
              <w:rFonts w:eastAsia="Times New Roman" w:cstheme="minorHAnsi"/>
              <w:i/>
              <w:iCs/>
            </w:rPr>
            <w:t>Wakaf</w:t>
          </w:r>
          <w:proofErr w:type="spellEnd"/>
          <w:r w:rsidRPr="001E56E6">
            <w:rPr>
              <w:rFonts w:eastAsia="Times New Roman" w:cstheme="minorHAnsi"/>
              <w:i/>
              <w:iCs/>
            </w:rPr>
            <w:t xml:space="preserve"> </w:t>
          </w:r>
          <w:proofErr w:type="spellStart"/>
          <w:r w:rsidRPr="001E56E6">
            <w:rPr>
              <w:rFonts w:eastAsia="Times New Roman" w:cstheme="minorHAnsi"/>
              <w:i/>
              <w:iCs/>
            </w:rPr>
            <w:t>Berbasis</w:t>
          </w:r>
          <w:proofErr w:type="spellEnd"/>
          <w:r w:rsidRPr="001E56E6">
            <w:rPr>
              <w:rFonts w:eastAsia="Times New Roman" w:cstheme="minorHAnsi"/>
              <w:i/>
              <w:iCs/>
            </w:rPr>
            <w:t xml:space="preserve"> </w:t>
          </w:r>
          <w:proofErr w:type="spellStart"/>
          <w:r w:rsidRPr="001E56E6">
            <w:rPr>
              <w:rFonts w:eastAsia="Times New Roman" w:cstheme="minorHAnsi"/>
              <w:i/>
              <w:iCs/>
            </w:rPr>
            <w:t>Wakaf</w:t>
          </w:r>
          <w:proofErr w:type="spellEnd"/>
          <w:r w:rsidRPr="001E56E6">
            <w:rPr>
              <w:rFonts w:eastAsia="Times New Roman" w:cstheme="minorHAnsi"/>
              <w:i/>
              <w:iCs/>
            </w:rPr>
            <w:t xml:space="preserve"> Online Di Global </w:t>
          </w:r>
          <w:proofErr w:type="spellStart"/>
          <w:r w:rsidRPr="001E56E6">
            <w:rPr>
              <w:rFonts w:eastAsia="Times New Roman" w:cstheme="minorHAnsi"/>
              <w:i/>
              <w:iCs/>
            </w:rPr>
            <w:t>Wakaf</w:t>
          </w:r>
          <w:proofErr w:type="spellEnd"/>
          <w:r w:rsidRPr="001E56E6">
            <w:rPr>
              <w:rFonts w:eastAsia="Times New Roman" w:cstheme="minorHAnsi"/>
              <w:i/>
              <w:iCs/>
            </w:rPr>
            <w:t xml:space="preserve"> </w:t>
          </w:r>
          <w:proofErr w:type="spellStart"/>
          <w:r w:rsidRPr="001E56E6">
            <w:rPr>
              <w:rFonts w:eastAsia="Times New Roman" w:cstheme="minorHAnsi"/>
              <w:i/>
              <w:iCs/>
            </w:rPr>
            <w:t>Aksi</w:t>
          </w:r>
          <w:proofErr w:type="spellEnd"/>
          <w:r w:rsidRPr="001E56E6">
            <w:rPr>
              <w:rFonts w:eastAsia="Times New Roman" w:cstheme="minorHAnsi"/>
              <w:i/>
              <w:iCs/>
            </w:rPr>
            <w:t xml:space="preserve"> </w:t>
          </w:r>
          <w:proofErr w:type="spellStart"/>
          <w:r w:rsidRPr="001E56E6">
            <w:rPr>
              <w:rFonts w:eastAsia="Times New Roman" w:cstheme="minorHAnsi"/>
              <w:i/>
              <w:iCs/>
            </w:rPr>
            <w:t>Cepat</w:t>
          </w:r>
          <w:proofErr w:type="spellEnd"/>
          <w:r w:rsidRPr="001E56E6">
            <w:rPr>
              <w:rFonts w:eastAsia="Times New Roman" w:cstheme="minorHAnsi"/>
              <w:i/>
              <w:iCs/>
            </w:rPr>
            <w:t xml:space="preserve"> </w:t>
          </w:r>
          <w:proofErr w:type="spellStart"/>
          <w:r w:rsidRPr="001E56E6">
            <w:rPr>
              <w:rFonts w:eastAsia="Times New Roman" w:cstheme="minorHAnsi"/>
              <w:i/>
              <w:iCs/>
            </w:rPr>
            <w:t>Tanggap</w:t>
          </w:r>
          <w:proofErr w:type="spellEnd"/>
          <w:r w:rsidRPr="001E56E6">
            <w:rPr>
              <w:rFonts w:eastAsia="Times New Roman" w:cstheme="minorHAnsi"/>
              <w:i/>
              <w:iCs/>
            </w:rPr>
            <w:t xml:space="preserve"> Yogyakarta</w:t>
          </w:r>
          <w:r w:rsidRPr="001E56E6">
            <w:rPr>
              <w:rFonts w:eastAsia="Times New Roman" w:cstheme="minorHAnsi"/>
            </w:rPr>
            <w:t>. Universitas Islam Indonesia.</w:t>
          </w:r>
        </w:p>
        <w:p w14:paraId="495EF15B" w14:textId="77777777" w:rsidR="006506D4" w:rsidRPr="001E56E6" w:rsidRDefault="006506D4" w:rsidP="006506D4">
          <w:pPr>
            <w:autoSpaceDE w:val="0"/>
            <w:autoSpaceDN w:val="0"/>
            <w:spacing w:after="0" w:line="240" w:lineRule="auto"/>
            <w:ind w:left="567" w:hanging="567"/>
            <w:contextualSpacing/>
            <w:jc w:val="both"/>
            <w:rPr>
              <w:rFonts w:eastAsia="Times New Roman" w:cstheme="minorHAnsi"/>
            </w:rPr>
          </w:pPr>
          <w:proofErr w:type="spellStart"/>
          <w:r w:rsidRPr="001E56E6">
            <w:rPr>
              <w:rFonts w:eastAsia="Times New Roman" w:cstheme="minorHAnsi"/>
            </w:rPr>
            <w:t>Sholikhah</w:t>
          </w:r>
          <w:proofErr w:type="spellEnd"/>
          <w:r w:rsidRPr="001E56E6">
            <w:rPr>
              <w:rFonts w:eastAsia="Times New Roman" w:cstheme="minorHAnsi"/>
            </w:rPr>
            <w:t xml:space="preserve">, N. A., Azam, S. A., Bestari, D. A., Huda, Moh. K., &amp; </w:t>
          </w:r>
          <w:proofErr w:type="spellStart"/>
          <w:r w:rsidRPr="001E56E6">
            <w:rPr>
              <w:rFonts w:eastAsia="Times New Roman" w:cstheme="minorHAnsi"/>
            </w:rPr>
            <w:t>Yunita</w:t>
          </w:r>
          <w:proofErr w:type="spellEnd"/>
          <w:r w:rsidRPr="001E56E6">
            <w:rPr>
              <w:rFonts w:eastAsia="Times New Roman" w:cstheme="minorHAnsi"/>
            </w:rPr>
            <w:t xml:space="preserve">, R. (2021). </w:t>
          </w:r>
          <w:proofErr w:type="spellStart"/>
          <w:r w:rsidRPr="001E56E6">
            <w:rPr>
              <w:rFonts w:eastAsia="Times New Roman" w:cstheme="minorHAnsi"/>
            </w:rPr>
            <w:t>Peran</w:t>
          </w:r>
          <w:proofErr w:type="spellEnd"/>
          <w:r w:rsidRPr="001E56E6">
            <w:rPr>
              <w:rFonts w:eastAsia="Times New Roman" w:cstheme="minorHAnsi"/>
            </w:rPr>
            <w:t xml:space="preserve"> Lembaga </w:t>
          </w:r>
          <w:proofErr w:type="spellStart"/>
          <w:r w:rsidRPr="001E56E6">
            <w:rPr>
              <w:rFonts w:eastAsia="Times New Roman" w:cstheme="minorHAnsi"/>
            </w:rPr>
            <w:t>Filantropi</w:t>
          </w:r>
          <w:proofErr w:type="spellEnd"/>
          <w:r w:rsidRPr="001E56E6">
            <w:rPr>
              <w:rFonts w:eastAsia="Times New Roman" w:cstheme="minorHAnsi"/>
            </w:rPr>
            <w:t xml:space="preserve"> </w:t>
          </w:r>
          <w:proofErr w:type="spellStart"/>
          <w:r w:rsidRPr="001E56E6">
            <w:rPr>
              <w:rFonts w:eastAsia="Times New Roman" w:cstheme="minorHAnsi"/>
            </w:rPr>
            <w:t>Untuk</w:t>
          </w:r>
          <w:proofErr w:type="spellEnd"/>
          <w:r w:rsidRPr="001E56E6">
            <w:rPr>
              <w:rFonts w:eastAsia="Times New Roman" w:cstheme="minorHAnsi"/>
            </w:rPr>
            <w:t xml:space="preserve"> </w:t>
          </w:r>
          <w:proofErr w:type="spellStart"/>
          <w:r w:rsidRPr="001E56E6">
            <w:rPr>
              <w:rFonts w:eastAsia="Times New Roman" w:cstheme="minorHAnsi"/>
            </w:rPr>
            <w:t>Kesejahteraan</w:t>
          </w:r>
          <w:proofErr w:type="spellEnd"/>
          <w:r w:rsidRPr="001E56E6">
            <w:rPr>
              <w:rFonts w:eastAsia="Times New Roman" w:cstheme="minorHAnsi"/>
            </w:rPr>
            <w:t xml:space="preserve"> Masyarakat Global (Studi </w:t>
          </w:r>
          <w:proofErr w:type="spellStart"/>
          <w:r w:rsidRPr="001E56E6">
            <w:rPr>
              <w:rFonts w:eastAsia="Times New Roman" w:cstheme="minorHAnsi"/>
            </w:rPr>
            <w:t>Kasus</w:t>
          </w:r>
          <w:proofErr w:type="spellEnd"/>
          <w:r w:rsidRPr="001E56E6">
            <w:rPr>
              <w:rFonts w:eastAsia="Times New Roman" w:cstheme="minorHAnsi"/>
            </w:rPr>
            <w:t xml:space="preserve"> </w:t>
          </w:r>
          <w:proofErr w:type="spellStart"/>
          <w:r w:rsidRPr="001E56E6">
            <w:rPr>
              <w:rFonts w:eastAsia="Times New Roman" w:cstheme="minorHAnsi"/>
            </w:rPr>
            <w:t>Pada</w:t>
          </w:r>
          <w:proofErr w:type="spellEnd"/>
          <w:r w:rsidRPr="001E56E6">
            <w:rPr>
              <w:rFonts w:eastAsia="Times New Roman" w:cstheme="minorHAnsi"/>
            </w:rPr>
            <w:t xml:space="preserve"> </w:t>
          </w:r>
          <w:proofErr w:type="spellStart"/>
          <w:r w:rsidRPr="001E56E6">
            <w:rPr>
              <w:rFonts w:eastAsia="Times New Roman" w:cstheme="minorHAnsi"/>
            </w:rPr>
            <w:t>Aksi</w:t>
          </w:r>
          <w:proofErr w:type="spellEnd"/>
          <w:r w:rsidRPr="001E56E6">
            <w:rPr>
              <w:rFonts w:eastAsia="Times New Roman" w:cstheme="minorHAnsi"/>
            </w:rPr>
            <w:t xml:space="preserve"> </w:t>
          </w:r>
          <w:proofErr w:type="spellStart"/>
          <w:r w:rsidRPr="001E56E6">
            <w:rPr>
              <w:rFonts w:eastAsia="Times New Roman" w:cstheme="minorHAnsi"/>
            </w:rPr>
            <w:t>Cepat</w:t>
          </w:r>
          <w:proofErr w:type="spellEnd"/>
          <w:r w:rsidRPr="001E56E6">
            <w:rPr>
              <w:rFonts w:eastAsia="Times New Roman" w:cstheme="minorHAnsi"/>
            </w:rPr>
            <w:t xml:space="preserve"> </w:t>
          </w:r>
          <w:proofErr w:type="spellStart"/>
          <w:r w:rsidRPr="001E56E6">
            <w:rPr>
              <w:rFonts w:eastAsia="Times New Roman" w:cstheme="minorHAnsi"/>
            </w:rPr>
            <w:t>Tanggap</w:t>
          </w:r>
          <w:proofErr w:type="spellEnd"/>
          <w:r w:rsidRPr="001E56E6">
            <w:rPr>
              <w:rFonts w:eastAsia="Times New Roman" w:cstheme="minorHAnsi"/>
            </w:rPr>
            <w:t xml:space="preserve"> </w:t>
          </w:r>
          <w:proofErr w:type="spellStart"/>
          <w:r w:rsidRPr="001E56E6">
            <w:rPr>
              <w:rFonts w:eastAsia="Times New Roman" w:cstheme="minorHAnsi"/>
            </w:rPr>
            <w:t>Madiun</w:t>
          </w:r>
          <w:proofErr w:type="spellEnd"/>
          <w:r w:rsidRPr="001E56E6">
            <w:rPr>
              <w:rFonts w:eastAsia="Times New Roman" w:cstheme="minorHAnsi"/>
            </w:rPr>
            <w:t xml:space="preserve">). </w:t>
          </w:r>
          <w:r w:rsidRPr="001E56E6">
            <w:rPr>
              <w:rFonts w:eastAsia="Times New Roman" w:cstheme="minorHAnsi"/>
              <w:i/>
              <w:iCs/>
            </w:rPr>
            <w:t>Journal of Islamic Philanthropy and Disaster</w:t>
          </w:r>
          <w:r w:rsidRPr="001E56E6">
            <w:rPr>
              <w:rFonts w:eastAsia="Times New Roman" w:cstheme="minorHAnsi"/>
            </w:rPr>
            <w:t xml:space="preserve">, </w:t>
          </w:r>
          <w:r w:rsidRPr="001E56E6">
            <w:rPr>
              <w:rFonts w:eastAsia="Times New Roman" w:cstheme="minorHAnsi"/>
              <w:i/>
              <w:iCs/>
            </w:rPr>
            <w:t>1</w:t>
          </w:r>
          <w:r w:rsidRPr="001E56E6">
            <w:rPr>
              <w:rFonts w:eastAsia="Times New Roman" w:cstheme="minorHAnsi"/>
            </w:rPr>
            <w:t>(1), 27.</w:t>
          </w:r>
        </w:p>
        <w:p w14:paraId="5A5E10DD" w14:textId="77777777" w:rsidR="006506D4" w:rsidRPr="001E56E6" w:rsidRDefault="006506D4" w:rsidP="006506D4">
          <w:pPr>
            <w:autoSpaceDE w:val="0"/>
            <w:autoSpaceDN w:val="0"/>
            <w:spacing w:after="0" w:line="240" w:lineRule="auto"/>
            <w:ind w:left="567" w:hanging="567"/>
            <w:contextualSpacing/>
            <w:jc w:val="both"/>
            <w:rPr>
              <w:rFonts w:eastAsia="Times New Roman" w:cstheme="minorHAnsi"/>
            </w:rPr>
          </w:pPr>
          <w:r w:rsidRPr="001E56E6">
            <w:rPr>
              <w:rFonts w:eastAsia="Times New Roman" w:cstheme="minorHAnsi"/>
            </w:rPr>
            <w:t xml:space="preserve">Tamanni, L., Indra, I., </w:t>
          </w:r>
          <w:proofErr w:type="spellStart"/>
          <w:r w:rsidRPr="001E56E6">
            <w:rPr>
              <w:rFonts w:eastAsia="Times New Roman" w:cstheme="minorHAnsi"/>
            </w:rPr>
            <w:t>Syamlan</w:t>
          </w:r>
          <w:proofErr w:type="spellEnd"/>
          <w:r w:rsidRPr="001E56E6">
            <w:rPr>
              <w:rFonts w:eastAsia="Times New Roman" w:cstheme="minorHAnsi"/>
            </w:rPr>
            <w:t xml:space="preserve">, Y. T., &amp; </w:t>
          </w:r>
          <w:proofErr w:type="spellStart"/>
          <w:r w:rsidRPr="001E56E6">
            <w:rPr>
              <w:rFonts w:eastAsia="Times New Roman" w:cstheme="minorHAnsi"/>
            </w:rPr>
            <w:t>Priantina</w:t>
          </w:r>
          <w:proofErr w:type="spellEnd"/>
          <w:r w:rsidRPr="001E56E6">
            <w:rPr>
              <w:rFonts w:eastAsia="Times New Roman" w:cstheme="minorHAnsi"/>
            </w:rPr>
            <w:t xml:space="preserve">, A. (2022). Islamic social finance and commercial finance: a marriage made in heaven? </w:t>
          </w:r>
          <w:r w:rsidRPr="001E56E6">
            <w:rPr>
              <w:rFonts w:eastAsia="Times New Roman" w:cstheme="minorHAnsi"/>
              <w:i/>
              <w:iCs/>
            </w:rPr>
            <w:t>Journal of Islamic Accounting and Business Research</w:t>
          </w:r>
          <w:r w:rsidRPr="001E56E6">
            <w:rPr>
              <w:rFonts w:eastAsia="Times New Roman" w:cstheme="minorHAnsi"/>
            </w:rPr>
            <w:t xml:space="preserve">, </w:t>
          </w:r>
          <w:r w:rsidRPr="001E56E6">
            <w:rPr>
              <w:rFonts w:eastAsia="Times New Roman" w:cstheme="minorHAnsi"/>
              <w:i/>
              <w:iCs/>
            </w:rPr>
            <w:t>13</w:t>
          </w:r>
          <w:r w:rsidRPr="001E56E6">
            <w:rPr>
              <w:rFonts w:eastAsia="Times New Roman" w:cstheme="minorHAnsi"/>
            </w:rPr>
            <w:t>(8), 1216–1233. https://doi.org/10.1108/JIABR-01-2021-0018</w:t>
          </w:r>
        </w:p>
        <w:p w14:paraId="65B9E232" w14:textId="77777777" w:rsidR="006506D4" w:rsidRPr="001E56E6" w:rsidRDefault="006506D4" w:rsidP="006506D4">
          <w:pPr>
            <w:autoSpaceDE w:val="0"/>
            <w:autoSpaceDN w:val="0"/>
            <w:spacing w:after="0" w:line="240" w:lineRule="auto"/>
            <w:ind w:left="567" w:hanging="567"/>
            <w:contextualSpacing/>
            <w:jc w:val="both"/>
            <w:rPr>
              <w:rFonts w:eastAsia="Times New Roman" w:cstheme="minorHAnsi"/>
            </w:rPr>
          </w:pPr>
          <w:proofErr w:type="spellStart"/>
          <w:r w:rsidRPr="001E56E6">
            <w:rPr>
              <w:rFonts w:eastAsia="Times New Roman" w:cstheme="minorHAnsi"/>
            </w:rPr>
            <w:t>Umam</w:t>
          </w:r>
          <w:proofErr w:type="spellEnd"/>
          <w:r w:rsidRPr="001E56E6">
            <w:rPr>
              <w:rFonts w:eastAsia="Times New Roman" w:cstheme="minorHAnsi"/>
            </w:rPr>
            <w:t xml:space="preserve">, F. (2021). Sharia Housing: Religious Commodification And The Urban Muslims’ Politics Of Space. </w:t>
          </w:r>
          <w:proofErr w:type="spellStart"/>
          <w:r w:rsidRPr="001E56E6">
            <w:rPr>
              <w:rFonts w:eastAsia="Times New Roman" w:cstheme="minorHAnsi"/>
              <w:i/>
              <w:iCs/>
            </w:rPr>
            <w:t>Jurnal</w:t>
          </w:r>
          <w:proofErr w:type="spellEnd"/>
          <w:r w:rsidRPr="001E56E6">
            <w:rPr>
              <w:rFonts w:eastAsia="Times New Roman" w:cstheme="minorHAnsi"/>
              <w:i/>
              <w:iCs/>
            </w:rPr>
            <w:t xml:space="preserve"> </w:t>
          </w:r>
          <w:proofErr w:type="spellStart"/>
          <w:r w:rsidRPr="001E56E6">
            <w:rPr>
              <w:rFonts w:eastAsia="Times New Roman" w:cstheme="minorHAnsi"/>
              <w:i/>
              <w:iCs/>
            </w:rPr>
            <w:t>Tashwirul</w:t>
          </w:r>
          <w:proofErr w:type="spellEnd"/>
          <w:r w:rsidRPr="001E56E6">
            <w:rPr>
              <w:rFonts w:eastAsia="Times New Roman" w:cstheme="minorHAnsi"/>
              <w:i/>
              <w:iCs/>
            </w:rPr>
            <w:t xml:space="preserve"> </w:t>
          </w:r>
          <w:proofErr w:type="spellStart"/>
          <w:r w:rsidRPr="001E56E6">
            <w:rPr>
              <w:rFonts w:eastAsia="Times New Roman" w:cstheme="minorHAnsi"/>
              <w:i/>
              <w:iCs/>
            </w:rPr>
            <w:t>Afkar</w:t>
          </w:r>
          <w:proofErr w:type="spellEnd"/>
          <w:r w:rsidRPr="001E56E6">
            <w:rPr>
              <w:rFonts w:eastAsia="Times New Roman" w:cstheme="minorHAnsi"/>
            </w:rPr>
            <w:t xml:space="preserve">, </w:t>
          </w:r>
          <w:r w:rsidRPr="001E56E6">
            <w:rPr>
              <w:rFonts w:eastAsia="Times New Roman" w:cstheme="minorHAnsi"/>
              <w:i/>
              <w:iCs/>
            </w:rPr>
            <w:t>40</w:t>
          </w:r>
          <w:r w:rsidRPr="001E56E6">
            <w:rPr>
              <w:rFonts w:eastAsia="Times New Roman" w:cstheme="minorHAnsi"/>
            </w:rPr>
            <w:t>(01), 23–47. http://tashwirulafkar.net/index.php/afkar/index</w:t>
          </w:r>
        </w:p>
        <w:p w14:paraId="2727984B" w14:textId="77777777" w:rsidR="006506D4" w:rsidRPr="001E56E6" w:rsidRDefault="006506D4" w:rsidP="006506D4">
          <w:pPr>
            <w:autoSpaceDE w:val="0"/>
            <w:autoSpaceDN w:val="0"/>
            <w:spacing w:after="0" w:line="240" w:lineRule="auto"/>
            <w:ind w:left="567" w:hanging="567"/>
            <w:contextualSpacing/>
            <w:jc w:val="both"/>
            <w:rPr>
              <w:rFonts w:eastAsia="Times New Roman" w:cstheme="minorHAnsi"/>
              <w:lang w:val="it-IT"/>
            </w:rPr>
          </w:pPr>
          <w:proofErr w:type="spellStart"/>
          <w:r w:rsidRPr="001E56E6">
            <w:rPr>
              <w:rFonts w:eastAsia="Times New Roman" w:cstheme="minorHAnsi"/>
            </w:rPr>
            <w:t>Yuantisya</w:t>
          </w:r>
          <w:proofErr w:type="spellEnd"/>
          <w:r w:rsidRPr="001E56E6">
            <w:rPr>
              <w:rFonts w:eastAsia="Times New Roman" w:cstheme="minorHAnsi"/>
            </w:rPr>
            <w:t xml:space="preserve">, M. (2022). </w:t>
          </w:r>
          <w:proofErr w:type="spellStart"/>
          <w:r w:rsidRPr="001E56E6">
            <w:rPr>
              <w:rFonts w:eastAsia="Times New Roman" w:cstheme="minorHAnsi"/>
              <w:i/>
              <w:iCs/>
            </w:rPr>
            <w:t>Jadi</w:t>
          </w:r>
          <w:proofErr w:type="spellEnd"/>
          <w:r w:rsidRPr="001E56E6">
            <w:rPr>
              <w:rFonts w:eastAsia="Times New Roman" w:cstheme="minorHAnsi"/>
              <w:i/>
              <w:iCs/>
            </w:rPr>
            <w:t xml:space="preserve"> </w:t>
          </w:r>
          <w:proofErr w:type="spellStart"/>
          <w:r w:rsidRPr="001E56E6">
            <w:rPr>
              <w:rFonts w:eastAsia="Times New Roman" w:cstheme="minorHAnsi"/>
              <w:i/>
              <w:iCs/>
            </w:rPr>
            <w:t>Tersangka</w:t>
          </w:r>
          <w:proofErr w:type="spellEnd"/>
          <w:r w:rsidRPr="001E56E6">
            <w:rPr>
              <w:rFonts w:eastAsia="Times New Roman" w:cstheme="minorHAnsi"/>
              <w:i/>
              <w:iCs/>
            </w:rPr>
            <w:t xml:space="preserve">, </w:t>
          </w:r>
          <w:proofErr w:type="spellStart"/>
          <w:r w:rsidRPr="001E56E6">
            <w:rPr>
              <w:rFonts w:eastAsia="Times New Roman" w:cstheme="minorHAnsi"/>
              <w:i/>
              <w:iCs/>
            </w:rPr>
            <w:t>Ini</w:t>
          </w:r>
          <w:proofErr w:type="spellEnd"/>
          <w:r w:rsidRPr="001E56E6">
            <w:rPr>
              <w:rFonts w:eastAsia="Times New Roman" w:cstheme="minorHAnsi"/>
              <w:i/>
              <w:iCs/>
            </w:rPr>
            <w:t xml:space="preserve"> </w:t>
          </w:r>
          <w:proofErr w:type="spellStart"/>
          <w:r w:rsidRPr="001E56E6">
            <w:rPr>
              <w:rFonts w:eastAsia="Times New Roman" w:cstheme="minorHAnsi"/>
              <w:i/>
              <w:iCs/>
            </w:rPr>
            <w:t>Peran</w:t>
          </w:r>
          <w:proofErr w:type="spellEnd"/>
          <w:r w:rsidRPr="001E56E6">
            <w:rPr>
              <w:rFonts w:eastAsia="Times New Roman" w:cstheme="minorHAnsi"/>
              <w:i/>
              <w:iCs/>
            </w:rPr>
            <w:t xml:space="preserve"> </w:t>
          </w:r>
          <w:proofErr w:type="spellStart"/>
          <w:r w:rsidRPr="001E56E6">
            <w:rPr>
              <w:rFonts w:eastAsia="Times New Roman" w:cstheme="minorHAnsi"/>
              <w:i/>
              <w:iCs/>
            </w:rPr>
            <w:t>Ahyudin</w:t>
          </w:r>
          <w:proofErr w:type="spellEnd"/>
          <w:r w:rsidRPr="001E56E6">
            <w:rPr>
              <w:rFonts w:eastAsia="Times New Roman" w:cstheme="minorHAnsi"/>
              <w:i/>
              <w:iCs/>
            </w:rPr>
            <w:t xml:space="preserve"> </w:t>
          </w:r>
          <w:proofErr w:type="spellStart"/>
          <w:r w:rsidRPr="001E56E6">
            <w:rPr>
              <w:rFonts w:eastAsia="Times New Roman" w:cstheme="minorHAnsi"/>
              <w:i/>
              <w:iCs/>
            </w:rPr>
            <w:t>dan</w:t>
          </w:r>
          <w:proofErr w:type="spellEnd"/>
          <w:r w:rsidRPr="001E56E6">
            <w:rPr>
              <w:rFonts w:eastAsia="Times New Roman" w:cstheme="minorHAnsi"/>
              <w:i/>
              <w:iCs/>
            </w:rPr>
            <w:t xml:space="preserve"> </w:t>
          </w:r>
          <w:proofErr w:type="spellStart"/>
          <w:r w:rsidRPr="001E56E6">
            <w:rPr>
              <w:rFonts w:eastAsia="Times New Roman" w:cstheme="minorHAnsi"/>
              <w:i/>
              <w:iCs/>
            </w:rPr>
            <w:t>Ibnu</w:t>
          </w:r>
          <w:proofErr w:type="spellEnd"/>
          <w:r w:rsidRPr="001E56E6">
            <w:rPr>
              <w:rFonts w:eastAsia="Times New Roman" w:cstheme="minorHAnsi"/>
              <w:i/>
              <w:iCs/>
            </w:rPr>
            <w:t xml:space="preserve"> </w:t>
          </w:r>
          <w:proofErr w:type="spellStart"/>
          <w:r w:rsidRPr="001E56E6">
            <w:rPr>
              <w:rFonts w:eastAsia="Times New Roman" w:cstheme="minorHAnsi"/>
              <w:i/>
              <w:iCs/>
            </w:rPr>
            <w:t>Khajar</w:t>
          </w:r>
          <w:proofErr w:type="spellEnd"/>
          <w:r w:rsidRPr="001E56E6">
            <w:rPr>
              <w:rFonts w:eastAsia="Times New Roman" w:cstheme="minorHAnsi"/>
              <w:i/>
              <w:iCs/>
            </w:rPr>
            <w:t xml:space="preserve"> </w:t>
          </w:r>
          <w:proofErr w:type="spellStart"/>
          <w:r w:rsidRPr="001E56E6">
            <w:rPr>
              <w:rFonts w:eastAsia="Times New Roman" w:cstheme="minorHAnsi"/>
              <w:i/>
              <w:iCs/>
            </w:rPr>
            <w:t>dalam</w:t>
          </w:r>
          <w:proofErr w:type="spellEnd"/>
          <w:r w:rsidRPr="001E56E6">
            <w:rPr>
              <w:rFonts w:eastAsia="Times New Roman" w:cstheme="minorHAnsi"/>
              <w:i/>
              <w:iCs/>
            </w:rPr>
            <w:t xml:space="preserve"> </w:t>
          </w:r>
          <w:proofErr w:type="spellStart"/>
          <w:r w:rsidRPr="001E56E6">
            <w:rPr>
              <w:rFonts w:eastAsia="Times New Roman" w:cstheme="minorHAnsi"/>
              <w:i/>
              <w:iCs/>
            </w:rPr>
            <w:t>Penyelewengan</w:t>
          </w:r>
          <w:proofErr w:type="spellEnd"/>
          <w:r w:rsidRPr="001E56E6">
            <w:rPr>
              <w:rFonts w:eastAsia="Times New Roman" w:cstheme="minorHAnsi"/>
              <w:i/>
              <w:iCs/>
            </w:rPr>
            <w:t xml:space="preserve"> Dana ACT</w:t>
          </w:r>
          <w:r w:rsidRPr="001E56E6">
            <w:rPr>
              <w:rFonts w:eastAsia="Times New Roman" w:cstheme="minorHAnsi"/>
            </w:rPr>
            <w:t xml:space="preserve">. </w:t>
          </w:r>
          <w:r w:rsidRPr="001E56E6">
            <w:rPr>
              <w:rFonts w:eastAsia="Times New Roman" w:cstheme="minorHAnsi"/>
              <w:lang w:val="it-IT"/>
            </w:rPr>
            <w:t>Tempo.co. https://nasional.tempo.co/read/1615779/jadi-tersangka-ini-peran-ahyudin-dan-ibnu-khajar-dalam-penyelewengan-dana-act</w:t>
          </w:r>
        </w:p>
        <w:p w14:paraId="65442AC9" w14:textId="611BCF30" w:rsidR="006506D4" w:rsidRPr="006506D4" w:rsidRDefault="006506D4" w:rsidP="006506D4">
          <w:pPr>
            <w:autoSpaceDE w:val="0"/>
            <w:autoSpaceDN w:val="0"/>
            <w:spacing w:after="0" w:line="240" w:lineRule="auto"/>
            <w:ind w:left="567" w:hanging="567"/>
            <w:contextualSpacing/>
            <w:jc w:val="both"/>
            <w:rPr>
              <w:rFonts w:eastAsia="Times New Roman" w:cstheme="minorHAnsi"/>
            </w:rPr>
          </w:pPr>
          <w:proofErr w:type="spellStart"/>
          <w:r w:rsidRPr="001E56E6">
            <w:rPr>
              <w:rFonts w:eastAsia="Times New Roman" w:cstheme="minorHAnsi"/>
              <w:lang w:val="it-IT"/>
            </w:rPr>
            <w:t>Yustati</w:t>
          </w:r>
          <w:proofErr w:type="spellEnd"/>
          <w:r w:rsidRPr="001E56E6">
            <w:rPr>
              <w:rFonts w:eastAsia="Times New Roman" w:cstheme="minorHAnsi"/>
              <w:lang w:val="it-IT"/>
            </w:rPr>
            <w:t xml:space="preserve">, H., </w:t>
          </w:r>
          <w:proofErr w:type="spellStart"/>
          <w:r w:rsidRPr="001E56E6">
            <w:rPr>
              <w:rFonts w:eastAsia="Times New Roman" w:cstheme="minorHAnsi"/>
              <w:lang w:val="it-IT"/>
            </w:rPr>
            <w:t>Auditya</w:t>
          </w:r>
          <w:proofErr w:type="spellEnd"/>
          <w:r w:rsidRPr="001E56E6">
            <w:rPr>
              <w:rFonts w:eastAsia="Times New Roman" w:cstheme="minorHAnsi"/>
              <w:lang w:val="it-IT"/>
            </w:rPr>
            <w:t xml:space="preserve">, L., Indra, Y. A., </w:t>
          </w:r>
          <w:proofErr w:type="spellStart"/>
          <w:r w:rsidRPr="001E56E6">
            <w:rPr>
              <w:rFonts w:eastAsia="Times New Roman" w:cstheme="minorHAnsi"/>
              <w:lang w:val="it-IT"/>
            </w:rPr>
            <w:t>Fryanti</w:t>
          </w:r>
          <w:proofErr w:type="spellEnd"/>
          <w:r w:rsidRPr="001E56E6">
            <w:rPr>
              <w:rFonts w:eastAsia="Times New Roman" w:cstheme="minorHAnsi"/>
              <w:lang w:val="it-IT"/>
            </w:rPr>
            <w:t xml:space="preserve">, E. Y., &amp; </w:t>
          </w:r>
          <w:proofErr w:type="spellStart"/>
          <w:r w:rsidRPr="001E56E6">
            <w:rPr>
              <w:rFonts w:eastAsia="Times New Roman" w:cstheme="minorHAnsi"/>
              <w:lang w:val="it-IT"/>
            </w:rPr>
            <w:t>Stiawan</w:t>
          </w:r>
          <w:proofErr w:type="spellEnd"/>
          <w:r w:rsidRPr="001E56E6">
            <w:rPr>
              <w:rFonts w:eastAsia="Times New Roman" w:cstheme="minorHAnsi"/>
              <w:lang w:val="it-IT"/>
            </w:rPr>
            <w:t xml:space="preserve">, E. (2017). </w:t>
          </w:r>
          <w:r w:rsidRPr="001E56E6">
            <w:rPr>
              <w:rFonts w:eastAsia="Times New Roman" w:cstheme="minorHAnsi"/>
            </w:rPr>
            <w:t xml:space="preserve">Religious Commodification to Increase Public Welfare Through Tourism Halal In Indonesia. </w:t>
          </w:r>
          <w:proofErr w:type="spellStart"/>
          <w:r w:rsidRPr="001E56E6">
            <w:rPr>
              <w:rFonts w:eastAsia="Times New Roman" w:cstheme="minorHAnsi"/>
              <w:i/>
              <w:iCs/>
            </w:rPr>
            <w:t>Batusangkar</w:t>
          </w:r>
          <w:proofErr w:type="spellEnd"/>
          <w:r w:rsidRPr="001E56E6">
            <w:rPr>
              <w:rFonts w:eastAsia="Times New Roman" w:cstheme="minorHAnsi"/>
              <w:i/>
              <w:iCs/>
            </w:rPr>
            <w:t xml:space="preserve"> International Conference </w:t>
          </w:r>
          <w:r w:rsidRPr="001E56E6">
            <w:rPr>
              <w:rFonts w:eastAsia="Times New Roman" w:cstheme="minorHAnsi"/>
            </w:rPr>
            <w:t>, 209–216.</w:t>
          </w:r>
        </w:p>
      </w:sdtContent>
    </w:sdt>
    <w:p w14:paraId="5220875B" w14:textId="77777777" w:rsidR="006506D4" w:rsidRPr="001E56E6" w:rsidRDefault="006506D4" w:rsidP="001E56E6">
      <w:pPr>
        <w:spacing w:after="0" w:line="240" w:lineRule="auto"/>
        <w:contextualSpacing/>
        <w:jc w:val="both"/>
        <w:rPr>
          <w:rFonts w:cstheme="minorHAnsi"/>
          <w:b/>
          <w:bCs/>
          <w:lang w:val="en-US"/>
        </w:rPr>
      </w:pPr>
    </w:p>
    <w:sectPr w:rsidR="006506D4" w:rsidRPr="001E56E6" w:rsidSect="00526D2A">
      <w:headerReference w:type="default" r:id="rId9"/>
      <w:footerReference w:type="default" r:id="rId10"/>
      <w:headerReference w:type="first" r:id="rId11"/>
      <w:footerReference w:type="first" r:id="rId12"/>
      <w:pgSz w:w="11906" w:h="16838"/>
      <w:pgMar w:top="1440" w:right="1440" w:bottom="1440" w:left="1440" w:header="708" w:footer="708" w:gutter="0"/>
      <w:pgNumType w:start="526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A05FB" w14:textId="77777777" w:rsidR="006C0210" w:rsidRDefault="006C0210" w:rsidP="008401EB">
      <w:pPr>
        <w:spacing w:after="0" w:line="240" w:lineRule="auto"/>
      </w:pPr>
      <w:r>
        <w:separator/>
      </w:r>
    </w:p>
  </w:endnote>
  <w:endnote w:type="continuationSeparator" w:id="0">
    <w:p w14:paraId="6FCEFBC9" w14:textId="77777777" w:rsidR="006C0210" w:rsidRDefault="006C0210" w:rsidP="0084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Lato-Regular">
    <w:altName w:val="Segoe UI"/>
    <w:panose1 w:val="020B0604020202020204"/>
    <w:charset w:val="00"/>
    <w:family w:val="auto"/>
    <w:notTrueType/>
    <w:pitch w:val="default"/>
    <w:sig w:usb0="00000003" w:usb1="00000000" w:usb2="00000000" w:usb3="00000000" w:csb0="00000001"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126344"/>
      <w:docPartObj>
        <w:docPartGallery w:val="Page Numbers (Bottom of Page)"/>
        <w:docPartUnique/>
      </w:docPartObj>
    </w:sdtPr>
    <w:sdtEndPr>
      <w:rPr>
        <w:noProof/>
      </w:rPr>
    </w:sdtEndPr>
    <w:sdtContent>
      <w:p w14:paraId="1A79FBA3" w14:textId="1C3908DE" w:rsidR="00332315" w:rsidRDefault="003323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A3573" w14:textId="77777777" w:rsidR="008C38EC" w:rsidRDefault="008C38EC" w:rsidP="008C38EC">
    <w:pPr>
      <w:tabs>
        <w:tab w:val="left" w:pos="520"/>
      </w:tabs>
      <w:spacing w:after="0" w:line="240" w:lineRule="auto"/>
      <w:contextualSpacing/>
    </w:pPr>
    <w:bookmarkStart w:id="32" w:name="_Hlk142414405"/>
    <w:r>
      <w:tab/>
    </w:r>
  </w:p>
  <w:p w14:paraId="0E414CA7" w14:textId="77777777" w:rsidR="008C38EC" w:rsidRDefault="008C38EC" w:rsidP="008C38EC">
    <w:pPr>
      <w:pStyle w:val="Footer"/>
      <w:framePr w:wrap="none" w:vAnchor="text" w:hAnchor="margin" w:xAlign="center" w:y="1"/>
      <w:contextualSpacing/>
      <w:rPr>
        <w:rStyle w:val="PageNumber"/>
        <w:rFonts w:eastAsia="MS Mincho"/>
      </w:rPr>
    </w:pPr>
    <w:r>
      <w:rPr>
        <w:color w:val="000000"/>
      </w:rPr>
      <w:t xml:space="preserve">                </w:t>
    </w:r>
  </w:p>
  <w:bookmarkStart w:id="33" w:name="_Hlk146272624"/>
  <w:p w14:paraId="2E0FF5B1" w14:textId="0EB5B39E" w:rsidR="008401EB" w:rsidRPr="008C38EC" w:rsidRDefault="008C38EC" w:rsidP="008C38EC">
    <w:pPr>
      <w:pStyle w:val="Footer"/>
      <w:contextualSpacing/>
    </w:pPr>
    <w:r>
      <w:rPr>
        <w:noProof/>
      </w:rPr>
      <mc:AlternateContent>
        <mc:Choice Requires="wps">
          <w:drawing>
            <wp:anchor distT="4294967289" distB="4294967289" distL="114300" distR="114300" simplePos="0" relativeHeight="251661312" behindDoc="0" locked="0" layoutInCell="1" allowOverlap="1" wp14:anchorId="2F613179" wp14:editId="3EB3B1B8">
              <wp:simplePos x="0" y="0"/>
              <wp:positionH relativeFrom="margin">
                <wp:posOffset>-3689</wp:posOffset>
              </wp:positionH>
              <wp:positionV relativeFrom="paragraph">
                <wp:posOffset>-100852</wp:posOffset>
              </wp:positionV>
              <wp:extent cx="5335929" cy="0"/>
              <wp:effectExtent l="0" t="12700" r="2349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5929"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62C9330" id="Straight Connector 1" o:spid="_x0000_s1026" style="position:absolute;z-index:251661312;visibility:visible;mso-wrap-style:square;mso-width-percent:0;mso-height-percent:0;mso-wrap-distance-left:9pt;mso-wrap-distance-top:-19e-5mm;mso-wrap-distance-right:9pt;mso-wrap-distance-bottom:-19e-5mm;mso-position-horizontal:absolute;mso-position-horizontal-relative:margin;mso-position-vertical:absolute;mso-position-vertical-relative:text;mso-width-percent:0;mso-height-percent:0;mso-width-relative:page;mso-height-relative:page" from="-.3pt,-7.95pt" to="419.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" strokeweight="1.5pt">
              <o:lock v:ext="edit" shapetype="f"/>
              <w10:wrap anchorx="margin"/>
            </v:line>
          </w:pict>
        </mc:Fallback>
      </mc:AlternateContent>
    </w:r>
    <w:r w:rsidRPr="00462882">
      <w:rPr>
        <w:rFonts w:ascii="Lato-Regular" w:hAnsi="Lato-Regular" w:cs="Lato-Regular"/>
        <w:color w:val="000000"/>
        <w:sz w:val="16"/>
        <w:szCs w:val="16"/>
      </w:rPr>
      <w:t>Copyright © 20</w:t>
    </w:r>
    <w:r>
      <w:rPr>
        <w:rFonts w:ascii="Lato-Regular" w:hAnsi="Lato-Regular" w:cs="Lato-Regular"/>
        <w:color w:val="000000"/>
        <w:sz w:val="16"/>
        <w:szCs w:val="16"/>
      </w:rPr>
      <w:t xml:space="preserve">24 </w:t>
    </w:r>
    <w:r w:rsidRPr="00462882">
      <w:rPr>
        <w:rFonts w:ascii="Lato-Regular" w:hAnsi="Lato-Regular" w:cs="Lato-Regular"/>
        <w:color w:val="000000"/>
        <w:sz w:val="16"/>
        <w:szCs w:val="16"/>
      </w:rPr>
      <w:t xml:space="preserve">THE AUTHOR(S). This article is distributed under </w:t>
    </w:r>
    <w:r w:rsidRPr="00462882">
      <w:rPr>
        <w:rFonts w:ascii="Lato-Regular" w:hAnsi="Lato-Regular" w:cs="Lato-Regular"/>
        <w:color w:val="31496D"/>
        <w:sz w:val="16"/>
        <w:szCs w:val="16"/>
      </w:rPr>
      <w:t xml:space="preserve">a Creative Commons Attribution-NonCommercial 4.0 International </w:t>
    </w:r>
    <w:r w:rsidRPr="00462882">
      <w:rPr>
        <w:rFonts w:ascii="Lato-Regular" w:hAnsi="Lato-Regular" w:cs="Lato-Regular"/>
        <w:color w:val="000000"/>
        <w:sz w:val="16"/>
        <w:szCs w:val="16"/>
      </w:rPr>
      <w:t>license</w:t>
    </w:r>
    <w:r>
      <w:rPr>
        <w:rFonts w:ascii="Lato-Regular" w:hAnsi="Lato-Regular" w:cs="Lato-Regular"/>
        <w:color w:val="000000"/>
        <w:sz w:val="16"/>
        <w:szCs w:val="16"/>
      </w:rPr>
      <w:t xml:space="preserve">, </w:t>
    </w:r>
    <w:hyperlink r:id="rId1" w:history="1">
      <w:r w:rsidRPr="00462882">
        <w:rPr>
          <w:rStyle w:val="Hyperlink"/>
          <w:rFonts w:ascii="Lato-Regular" w:eastAsia="MS Mincho" w:hAnsi="Lato-Regular" w:cs="Lato-Regular"/>
          <w:sz w:val="16"/>
          <w:szCs w:val="16"/>
        </w:rPr>
        <w:t>http://journal.yrpipku.com/index.php/msej</w:t>
      </w:r>
    </w:hyperlink>
    <w:bookmarkEnd w:id="32"/>
    <w:bookmarkEnd w:id="33"/>
    <w:r w:rsidRPr="00462882">
      <w:rPr>
        <w:rFonts w:ascii="Lato-Regular" w:hAnsi="Lato-Regular" w:cs="Lato-Regular"/>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13775" w14:textId="77777777" w:rsidR="006C0210" w:rsidRDefault="006C0210" w:rsidP="008401EB">
      <w:pPr>
        <w:spacing w:after="0" w:line="240" w:lineRule="auto"/>
      </w:pPr>
      <w:r>
        <w:separator/>
      </w:r>
    </w:p>
  </w:footnote>
  <w:footnote w:type="continuationSeparator" w:id="0">
    <w:p w14:paraId="65C951A9" w14:textId="77777777" w:rsidR="006C0210" w:rsidRDefault="006C0210" w:rsidP="00840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04F90" w14:textId="415BBD27" w:rsidR="008401EB" w:rsidRPr="00E232AD" w:rsidRDefault="00E232AD" w:rsidP="00E232AD">
    <w:pPr>
      <w:pStyle w:val="NoSpacing"/>
      <w:rPr>
        <w:rFonts w:ascii="Perpetua" w:eastAsia="Times New Roman" w:hAnsi="Perpetua"/>
        <w:sz w:val="16"/>
        <w:szCs w:val="16"/>
      </w:rPr>
    </w:pPr>
    <w:bookmarkStart w:id="3" w:name="_Hlk153709520"/>
    <w:proofErr w:type="spellStart"/>
    <w:r>
      <w:rPr>
        <w:rFonts w:asciiTheme="minorHAnsi" w:hAnsiTheme="minorHAnsi" w:cstheme="minorHAnsi"/>
        <w:lang w:eastAsia="ja-JP"/>
      </w:rPr>
      <w:t>Levianto</w:t>
    </w:r>
    <w:proofErr w:type="spellEnd"/>
    <w:r>
      <w:rPr>
        <w:rFonts w:asciiTheme="minorHAnsi" w:hAnsiTheme="minorHAnsi" w:cstheme="minorHAnsi"/>
        <w:lang w:eastAsia="ja-JP"/>
      </w:rPr>
      <w:t>, (2024)</w:t>
    </w:r>
    <w:r>
      <w:rPr>
        <w:rFonts w:asciiTheme="minorHAnsi" w:hAnsiTheme="minorHAnsi" w:cstheme="minorHAnsi"/>
        <w:lang w:eastAsia="ja-JP"/>
      </w:rPr>
      <w:tab/>
    </w:r>
    <w:r>
      <w:rPr>
        <w:rFonts w:ascii="Perpetua" w:hAnsi="Perpetua"/>
      </w:rPr>
      <w:t xml:space="preserve">                         </w:t>
    </w:r>
    <w:r>
      <w:rPr>
        <w:rFonts w:ascii="Perpetua" w:hAnsi="Perpetua"/>
      </w:rPr>
      <w:tab/>
      <w:t xml:space="preserve">      </w:t>
    </w:r>
    <w:r>
      <w:rPr>
        <w:rFonts w:ascii="Perpetua" w:hAnsi="Perpetua"/>
      </w:rPr>
      <w:tab/>
    </w:r>
    <w:r>
      <w:rPr>
        <w:rFonts w:ascii="Perpetua" w:hAnsi="Perpetua"/>
      </w:rPr>
      <w:tab/>
      <w:t xml:space="preserve">                      </w:t>
    </w:r>
    <w:r w:rsidR="009A117B">
      <w:rPr>
        <w:rFonts w:ascii="Perpetua" w:hAnsi="Perpetua"/>
      </w:rPr>
      <w:t xml:space="preserve">  </w:t>
    </w:r>
    <w:r w:rsidR="00526D2A">
      <w:rPr>
        <w:rFonts w:ascii="Perpetua" w:hAnsi="Perpetua"/>
      </w:rPr>
      <w:t xml:space="preserve">             </w:t>
    </w:r>
    <w:r>
      <w:rPr>
        <w:rFonts w:ascii="Lato-Regular" w:hAnsi="Lato-Regular" w:cs="Lato-Regular"/>
        <w:color w:val="000000"/>
        <w:sz w:val="16"/>
        <w:szCs w:val="16"/>
      </w:rPr>
      <w:t xml:space="preserve">MSEJ, 5(2) 2024: </w:t>
    </w:r>
    <w:bookmarkEnd w:id="3"/>
    <w:r w:rsidR="00526D2A">
      <w:rPr>
        <w:rFonts w:ascii="Lato-Regular" w:hAnsi="Lato-Regular" w:cs="Lato-Regular"/>
        <w:color w:val="000000"/>
        <w:sz w:val="16"/>
        <w:szCs w:val="16"/>
      </w:rPr>
      <w:t>5262-5272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A643A" w14:textId="77777777" w:rsidR="00580DAE" w:rsidRPr="00462882" w:rsidRDefault="00580DAE" w:rsidP="00580DAE">
    <w:pPr>
      <w:pStyle w:val="Header"/>
      <w:rPr>
        <w:rFonts w:ascii="Sitka Subheading" w:hAnsi="Sitka Subheading"/>
        <w:b/>
        <w:i/>
      </w:rPr>
    </w:pPr>
    <w:bookmarkStart w:id="4" w:name="_Hlk142414384"/>
    <w:bookmarkStart w:id="5" w:name="_Hlk142414385"/>
    <w:bookmarkStart w:id="6" w:name="_Hlk145415846"/>
    <w:bookmarkStart w:id="7" w:name="_Hlk145415847"/>
    <w:bookmarkStart w:id="8" w:name="_Hlk145418484"/>
    <w:bookmarkStart w:id="9" w:name="_Hlk145418485"/>
    <w:bookmarkStart w:id="10" w:name="_Hlk145424766"/>
    <w:bookmarkStart w:id="11" w:name="_Hlk145424767"/>
    <w:bookmarkStart w:id="12" w:name="_Hlk145439455"/>
    <w:bookmarkStart w:id="13" w:name="_Hlk145439456"/>
    <w:bookmarkStart w:id="14" w:name="_Hlk146271183"/>
    <w:bookmarkStart w:id="15" w:name="_Hlk146271184"/>
    <w:bookmarkStart w:id="16" w:name="_Hlk146272601"/>
    <w:bookmarkStart w:id="17" w:name="_Hlk146272602"/>
    <w:bookmarkStart w:id="18" w:name="_Hlk147400938"/>
    <w:bookmarkStart w:id="19" w:name="_Hlk147400939"/>
    <w:bookmarkStart w:id="20" w:name="_Hlk147401781"/>
    <w:bookmarkStart w:id="21" w:name="_Hlk147401782"/>
    <w:bookmarkStart w:id="22" w:name="_Hlk151645016"/>
    <w:bookmarkStart w:id="23" w:name="_Hlk151645017"/>
    <w:bookmarkStart w:id="24" w:name="_Hlk151645835"/>
    <w:bookmarkStart w:id="25" w:name="_Hlk151645836"/>
    <w:bookmarkStart w:id="26" w:name="_Hlk153709114"/>
    <w:bookmarkStart w:id="27" w:name="_Hlk153709115"/>
    <w:bookmarkStart w:id="28" w:name="_Hlk153709488"/>
    <w:bookmarkStart w:id="29" w:name="_Hlk153709489"/>
    <w:bookmarkStart w:id="30" w:name="_Hlk153710241"/>
    <w:bookmarkStart w:id="31" w:name="_Hlk153710242"/>
    <w:r>
      <w:rPr>
        <w:noProof/>
      </w:rPr>
      <w:drawing>
        <wp:anchor distT="0" distB="0" distL="114300" distR="114300" simplePos="0" relativeHeight="251659264" behindDoc="0" locked="0" layoutInCell="1" allowOverlap="1" wp14:anchorId="3C3B5004" wp14:editId="4A7976A1">
          <wp:simplePos x="0" y="0"/>
          <wp:positionH relativeFrom="column">
            <wp:posOffset>3912235</wp:posOffset>
          </wp:positionH>
          <wp:positionV relativeFrom="paragraph">
            <wp:posOffset>-21043</wp:posOffset>
          </wp:positionV>
          <wp:extent cx="1311965" cy="500932"/>
          <wp:effectExtent l="0" t="0" r="2540" b="0"/>
          <wp:wrapNone/>
          <wp:docPr id="1017343730" name="Picture 30" descr="C:\Users\Astri Ayu Purwati\Desktop\MSEJ\aaa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C:\Users\Astri Ayu Purwati\Desktop\MSEJ\aaaa.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965" cy="5009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882">
      <w:rPr>
        <w:rFonts w:ascii="Sitka Subheading" w:hAnsi="Sitka Subheading"/>
        <w:b/>
        <w:i/>
      </w:rPr>
      <w:t xml:space="preserve">    </w:t>
    </w:r>
    <w:r>
      <w:rPr>
        <w:rFonts w:ascii="Sitka Subheading" w:hAnsi="Sitka Subheading"/>
        <w:b/>
        <w:i/>
      </w:rPr>
      <w:t xml:space="preserve">        </w:t>
    </w:r>
    <w:r w:rsidRPr="00462882">
      <w:rPr>
        <w:rFonts w:ascii="Sitka Subheading" w:hAnsi="Sitka Subheading"/>
        <w:b/>
        <w:i/>
        <w:color w:val="002060"/>
      </w:rPr>
      <w:t>Management Studies and Entrepreneurship Journal</w:t>
    </w:r>
  </w:p>
  <w:p w14:paraId="7783BE9D" w14:textId="433049B8" w:rsidR="00580DAE" w:rsidRPr="00344FC2" w:rsidRDefault="00580DAE" w:rsidP="00580DAE">
    <w:pPr>
      <w:pStyle w:val="Header"/>
      <w:rPr>
        <w:rFonts w:ascii="Perpetua" w:hAnsi="Perpetua"/>
        <w:b/>
        <w:i/>
        <w:sz w:val="26"/>
      </w:rPr>
    </w:pPr>
    <w:r w:rsidRPr="00B02175">
      <w:rPr>
        <w:rFonts w:ascii="Perpetua" w:hAnsi="Perpetua"/>
        <w:b/>
        <w:i/>
      </w:rPr>
      <w:t xml:space="preserve">                                                                    </w:t>
    </w:r>
    <w:r>
      <w:rPr>
        <w:rFonts w:ascii="Perpetua" w:hAnsi="Perpetua"/>
        <w:b/>
        <w:i/>
      </w:rPr>
      <w:t xml:space="preserve">       </w:t>
    </w:r>
    <w:r w:rsidRPr="00B02175">
      <w:rPr>
        <w:rFonts w:ascii="Perpetua" w:hAnsi="Perpetua" w:cs="Arial"/>
      </w:rPr>
      <w:t xml:space="preserve">Vol </w:t>
    </w:r>
    <w:r>
      <w:rPr>
        <w:rFonts w:ascii="Perpetua" w:hAnsi="Perpetua" w:cs="Arial"/>
      </w:rPr>
      <w:t>5</w:t>
    </w:r>
    <w:r w:rsidRPr="00B02175">
      <w:rPr>
        <w:rFonts w:ascii="Perpetua" w:hAnsi="Perpetua" w:cs="Arial"/>
      </w:rPr>
      <w:t>(</w:t>
    </w:r>
    <w:r>
      <w:rPr>
        <w:rFonts w:ascii="Perpetua" w:hAnsi="Perpetua" w:cs="Arial"/>
      </w:rPr>
      <w:t>2</w:t>
    </w:r>
    <w:r w:rsidRPr="00B02175">
      <w:rPr>
        <w:rFonts w:ascii="Perpetua" w:hAnsi="Perpetua" w:cs="Arial"/>
      </w:rPr>
      <w:t>) 20</w:t>
    </w:r>
    <w:r>
      <w:rPr>
        <w:rFonts w:ascii="Perpetua" w:hAnsi="Perpetua" w:cs="Arial"/>
      </w:rPr>
      <w:t>24</w:t>
    </w:r>
    <w:r w:rsidRPr="00B02175">
      <w:rPr>
        <w:rFonts w:ascii="Perpetua" w:hAnsi="Perpetua" w:cs="Arial"/>
      </w:rPr>
      <w:t xml:space="preserve"> : </w:t>
    </w:r>
    <w:r w:rsidR="00526D2A">
      <w:rPr>
        <w:rFonts w:ascii="Perpetua" w:hAnsi="Perpetua" w:cs="Arial"/>
      </w:rPr>
      <w:t>5262-5272</w:t>
    </w:r>
    <w:r w:rsidRPr="00B02175">
      <w:rPr>
        <w:rFonts w:ascii="Perpetua" w:hAnsi="Perpetua"/>
        <w:b/>
        <w:i/>
        <w:sz w:val="26"/>
      </w:rPr>
      <w:t xml:space="preserve">                      </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14:paraId="4A451E1B" w14:textId="77777777" w:rsidR="008401EB" w:rsidRDefault="00840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D4D11"/>
    <w:multiLevelType w:val="hybridMultilevel"/>
    <w:tmpl w:val="9190CD36"/>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 w15:restartNumberingAfterBreak="0">
    <w:nsid w:val="569A13BF"/>
    <w:multiLevelType w:val="hybridMultilevel"/>
    <w:tmpl w:val="1F9293A4"/>
    <w:lvl w:ilvl="0" w:tplc="B2EECBCE">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 w15:restartNumberingAfterBreak="0">
    <w:nsid w:val="62A04FCD"/>
    <w:multiLevelType w:val="hybridMultilevel"/>
    <w:tmpl w:val="B0AC28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QyMLC0MjS2MDE3MTQyUdpeDU4uLM/DyQArNaALRKSYMsAAAA"/>
  </w:docVars>
  <w:rsids>
    <w:rsidRoot w:val="0005015B"/>
    <w:rsid w:val="0000077B"/>
    <w:rsid w:val="000030EE"/>
    <w:rsid w:val="000137E6"/>
    <w:rsid w:val="00014654"/>
    <w:rsid w:val="00021F7E"/>
    <w:rsid w:val="00026C27"/>
    <w:rsid w:val="0003423D"/>
    <w:rsid w:val="00042214"/>
    <w:rsid w:val="00045D76"/>
    <w:rsid w:val="0005015B"/>
    <w:rsid w:val="000672CC"/>
    <w:rsid w:val="0007512A"/>
    <w:rsid w:val="000B09F6"/>
    <w:rsid w:val="000B58AD"/>
    <w:rsid w:val="000D58EA"/>
    <w:rsid w:val="000D5AB0"/>
    <w:rsid w:val="000D6B5C"/>
    <w:rsid w:val="000E56CC"/>
    <w:rsid w:val="0011441A"/>
    <w:rsid w:val="00142A4D"/>
    <w:rsid w:val="00142F2C"/>
    <w:rsid w:val="0014635B"/>
    <w:rsid w:val="001527F1"/>
    <w:rsid w:val="001558A2"/>
    <w:rsid w:val="001577E4"/>
    <w:rsid w:val="00163E0C"/>
    <w:rsid w:val="001B6278"/>
    <w:rsid w:val="001C52C2"/>
    <w:rsid w:val="001C6A27"/>
    <w:rsid w:val="001D50CF"/>
    <w:rsid w:val="001E56E6"/>
    <w:rsid w:val="001E7571"/>
    <w:rsid w:val="001F0D03"/>
    <w:rsid w:val="001F4093"/>
    <w:rsid w:val="00214550"/>
    <w:rsid w:val="00214F66"/>
    <w:rsid w:val="00216C14"/>
    <w:rsid w:val="00220897"/>
    <w:rsid w:val="002318CD"/>
    <w:rsid w:val="002410F3"/>
    <w:rsid w:val="002438C3"/>
    <w:rsid w:val="00246895"/>
    <w:rsid w:val="0025054E"/>
    <w:rsid w:val="00250685"/>
    <w:rsid w:val="002547C9"/>
    <w:rsid w:val="00256340"/>
    <w:rsid w:val="00256DBA"/>
    <w:rsid w:val="00261A35"/>
    <w:rsid w:val="00294406"/>
    <w:rsid w:val="00294DB5"/>
    <w:rsid w:val="002B21B2"/>
    <w:rsid w:val="002B3B39"/>
    <w:rsid w:val="002B48AD"/>
    <w:rsid w:val="002C2E52"/>
    <w:rsid w:val="002D0057"/>
    <w:rsid w:val="002D7CA1"/>
    <w:rsid w:val="002E0296"/>
    <w:rsid w:val="002E1776"/>
    <w:rsid w:val="002E4CD6"/>
    <w:rsid w:val="002F6BCE"/>
    <w:rsid w:val="00304341"/>
    <w:rsid w:val="00310F9B"/>
    <w:rsid w:val="00327236"/>
    <w:rsid w:val="00332315"/>
    <w:rsid w:val="00336AFA"/>
    <w:rsid w:val="00344C01"/>
    <w:rsid w:val="00345EDF"/>
    <w:rsid w:val="003471CA"/>
    <w:rsid w:val="003524CA"/>
    <w:rsid w:val="00357305"/>
    <w:rsid w:val="003635B3"/>
    <w:rsid w:val="003644D2"/>
    <w:rsid w:val="00365AA0"/>
    <w:rsid w:val="00366843"/>
    <w:rsid w:val="003A37BD"/>
    <w:rsid w:val="003B33BC"/>
    <w:rsid w:val="003B4FF0"/>
    <w:rsid w:val="003C03DB"/>
    <w:rsid w:val="003D4F00"/>
    <w:rsid w:val="003D60A5"/>
    <w:rsid w:val="00407DA0"/>
    <w:rsid w:val="004158B2"/>
    <w:rsid w:val="00433F60"/>
    <w:rsid w:val="00436852"/>
    <w:rsid w:val="004438DB"/>
    <w:rsid w:val="00457D40"/>
    <w:rsid w:val="004912B9"/>
    <w:rsid w:val="00491677"/>
    <w:rsid w:val="00492ABE"/>
    <w:rsid w:val="004942C1"/>
    <w:rsid w:val="004A0E39"/>
    <w:rsid w:val="004A3A01"/>
    <w:rsid w:val="004A699C"/>
    <w:rsid w:val="004A7662"/>
    <w:rsid w:val="004B4598"/>
    <w:rsid w:val="004B6AF3"/>
    <w:rsid w:val="004C7069"/>
    <w:rsid w:val="004D1417"/>
    <w:rsid w:val="004E06B4"/>
    <w:rsid w:val="004E6533"/>
    <w:rsid w:val="004E7F9C"/>
    <w:rsid w:val="00514561"/>
    <w:rsid w:val="00526D2A"/>
    <w:rsid w:val="00533844"/>
    <w:rsid w:val="00546440"/>
    <w:rsid w:val="00551F87"/>
    <w:rsid w:val="00553975"/>
    <w:rsid w:val="00557A69"/>
    <w:rsid w:val="0056542C"/>
    <w:rsid w:val="005656FC"/>
    <w:rsid w:val="005707A0"/>
    <w:rsid w:val="00574519"/>
    <w:rsid w:val="00576813"/>
    <w:rsid w:val="00580DAE"/>
    <w:rsid w:val="00594CBB"/>
    <w:rsid w:val="005A2459"/>
    <w:rsid w:val="005B477A"/>
    <w:rsid w:val="005B4A18"/>
    <w:rsid w:val="005B4ADE"/>
    <w:rsid w:val="005C0A4D"/>
    <w:rsid w:val="005C1228"/>
    <w:rsid w:val="005C798F"/>
    <w:rsid w:val="005E6099"/>
    <w:rsid w:val="006124B2"/>
    <w:rsid w:val="006164A2"/>
    <w:rsid w:val="0062015A"/>
    <w:rsid w:val="00620BD6"/>
    <w:rsid w:val="00624967"/>
    <w:rsid w:val="0062507B"/>
    <w:rsid w:val="00634F5E"/>
    <w:rsid w:val="0064262C"/>
    <w:rsid w:val="00646CAE"/>
    <w:rsid w:val="006506D4"/>
    <w:rsid w:val="006506FF"/>
    <w:rsid w:val="0066072E"/>
    <w:rsid w:val="006912B0"/>
    <w:rsid w:val="00695093"/>
    <w:rsid w:val="006A4A8C"/>
    <w:rsid w:val="006C0210"/>
    <w:rsid w:val="006C338D"/>
    <w:rsid w:val="006D40E3"/>
    <w:rsid w:val="006D74F6"/>
    <w:rsid w:val="006E016D"/>
    <w:rsid w:val="006E4B10"/>
    <w:rsid w:val="006F57B3"/>
    <w:rsid w:val="0070126B"/>
    <w:rsid w:val="00703E43"/>
    <w:rsid w:val="007121BE"/>
    <w:rsid w:val="00720DBE"/>
    <w:rsid w:val="00725569"/>
    <w:rsid w:val="0073018B"/>
    <w:rsid w:val="00731742"/>
    <w:rsid w:val="00731E0C"/>
    <w:rsid w:val="00755A97"/>
    <w:rsid w:val="00774111"/>
    <w:rsid w:val="00790BDB"/>
    <w:rsid w:val="007A5281"/>
    <w:rsid w:val="007A5DCA"/>
    <w:rsid w:val="007C06D0"/>
    <w:rsid w:val="007C37DD"/>
    <w:rsid w:val="007E0982"/>
    <w:rsid w:val="007E2361"/>
    <w:rsid w:val="007E4ACD"/>
    <w:rsid w:val="007E768C"/>
    <w:rsid w:val="007F2E89"/>
    <w:rsid w:val="007F6F39"/>
    <w:rsid w:val="00801290"/>
    <w:rsid w:val="00811C25"/>
    <w:rsid w:val="00823C5A"/>
    <w:rsid w:val="0083706B"/>
    <w:rsid w:val="008401EB"/>
    <w:rsid w:val="00843341"/>
    <w:rsid w:val="00856822"/>
    <w:rsid w:val="00875498"/>
    <w:rsid w:val="008847AA"/>
    <w:rsid w:val="008922FB"/>
    <w:rsid w:val="00894730"/>
    <w:rsid w:val="0089529D"/>
    <w:rsid w:val="008C33C5"/>
    <w:rsid w:val="008C38EC"/>
    <w:rsid w:val="008D210B"/>
    <w:rsid w:val="0091177F"/>
    <w:rsid w:val="00913C38"/>
    <w:rsid w:val="0091414F"/>
    <w:rsid w:val="009160BF"/>
    <w:rsid w:val="00924A2A"/>
    <w:rsid w:val="0093270F"/>
    <w:rsid w:val="00934995"/>
    <w:rsid w:val="0093789C"/>
    <w:rsid w:val="009527D0"/>
    <w:rsid w:val="00966E87"/>
    <w:rsid w:val="00967E87"/>
    <w:rsid w:val="009706E4"/>
    <w:rsid w:val="00973E2C"/>
    <w:rsid w:val="00975475"/>
    <w:rsid w:val="009A117B"/>
    <w:rsid w:val="009C5E99"/>
    <w:rsid w:val="009D5E44"/>
    <w:rsid w:val="009D7FFD"/>
    <w:rsid w:val="009F14BD"/>
    <w:rsid w:val="009F4354"/>
    <w:rsid w:val="00A1328D"/>
    <w:rsid w:val="00A21143"/>
    <w:rsid w:val="00A24451"/>
    <w:rsid w:val="00A357EA"/>
    <w:rsid w:val="00A41201"/>
    <w:rsid w:val="00A41D82"/>
    <w:rsid w:val="00A46D52"/>
    <w:rsid w:val="00A56215"/>
    <w:rsid w:val="00A67A0E"/>
    <w:rsid w:val="00A73EDC"/>
    <w:rsid w:val="00A91157"/>
    <w:rsid w:val="00A95994"/>
    <w:rsid w:val="00AA0F39"/>
    <w:rsid w:val="00AA66A3"/>
    <w:rsid w:val="00AA6952"/>
    <w:rsid w:val="00AB2E67"/>
    <w:rsid w:val="00AB3DD0"/>
    <w:rsid w:val="00AE0214"/>
    <w:rsid w:val="00AF0500"/>
    <w:rsid w:val="00AF1D02"/>
    <w:rsid w:val="00B02CD7"/>
    <w:rsid w:val="00B310D3"/>
    <w:rsid w:val="00B31775"/>
    <w:rsid w:val="00B36884"/>
    <w:rsid w:val="00B40BFD"/>
    <w:rsid w:val="00B5188A"/>
    <w:rsid w:val="00B6046C"/>
    <w:rsid w:val="00B60D6D"/>
    <w:rsid w:val="00B62C7D"/>
    <w:rsid w:val="00B666F4"/>
    <w:rsid w:val="00B8327E"/>
    <w:rsid w:val="00B973F8"/>
    <w:rsid w:val="00BA2361"/>
    <w:rsid w:val="00BC0F6B"/>
    <w:rsid w:val="00BC5818"/>
    <w:rsid w:val="00BC78E3"/>
    <w:rsid w:val="00BD5637"/>
    <w:rsid w:val="00BD76C7"/>
    <w:rsid w:val="00BF1EDB"/>
    <w:rsid w:val="00BF4C90"/>
    <w:rsid w:val="00C028D9"/>
    <w:rsid w:val="00C064E6"/>
    <w:rsid w:val="00C06903"/>
    <w:rsid w:val="00C43922"/>
    <w:rsid w:val="00C46324"/>
    <w:rsid w:val="00C55FE2"/>
    <w:rsid w:val="00CA6724"/>
    <w:rsid w:val="00CB66FC"/>
    <w:rsid w:val="00CB7D6A"/>
    <w:rsid w:val="00CE05BB"/>
    <w:rsid w:val="00CF4258"/>
    <w:rsid w:val="00CF55EB"/>
    <w:rsid w:val="00CF5C9D"/>
    <w:rsid w:val="00D04294"/>
    <w:rsid w:val="00D05B29"/>
    <w:rsid w:val="00D10785"/>
    <w:rsid w:val="00D204A3"/>
    <w:rsid w:val="00D21F5D"/>
    <w:rsid w:val="00D43BBA"/>
    <w:rsid w:val="00D60480"/>
    <w:rsid w:val="00D647EF"/>
    <w:rsid w:val="00D703C7"/>
    <w:rsid w:val="00D807A9"/>
    <w:rsid w:val="00D904D3"/>
    <w:rsid w:val="00D908B8"/>
    <w:rsid w:val="00DA322B"/>
    <w:rsid w:val="00DC12E0"/>
    <w:rsid w:val="00DD1C31"/>
    <w:rsid w:val="00DD281E"/>
    <w:rsid w:val="00DD5FA0"/>
    <w:rsid w:val="00DF44B3"/>
    <w:rsid w:val="00E05E9C"/>
    <w:rsid w:val="00E1151B"/>
    <w:rsid w:val="00E232AD"/>
    <w:rsid w:val="00E26124"/>
    <w:rsid w:val="00E3498B"/>
    <w:rsid w:val="00E37C6D"/>
    <w:rsid w:val="00E63C10"/>
    <w:rsid w:val="00E71650"/>
    <w:rsid w:val="00E71D06"/>
    <w:rsid w:val="00E71F1C"/>
    <w:rsid w:val="00E75CA5"/>
    <w:rsid w:val="00E82E89"/>
    <w:rsid w:val="00E93DC7"/>
    <w:rsid w:val="00EB2124"/>
    <w:rsid w:val="00EB700E"/>
    <w:rsid w:val="00EC1D59"/>
    <w:rsid w:val="00EE4B5A"/>
    <w:rsid w:val="00EF0D28"/>
    <w:rsid w:val="00EF19EF"/>
    <w:rsid w:val="00EF2664"/>
    <w:rsid w:val="00F14799"/>
    <w:rsid w:val="00F2024F"/>
    <w:rsid w:val="00F2114E"/>
    <w:rsid w:val="00F25F40"/>
    <w:rsid w:val="00F35AC8"/>
    <w:rsid w:val="00F47AE4"/>
    <w:rsid w:val="00F553D6"/>
    <w:rsid w:val="00F64AAF"/>
    <w:rsid w:val="00F73639"/>
    <w:rsid w:val="00F90DCD"/>
    <w:rsid w:val="00FC1813"/>
    <w:rsid w:val="00FC3C5E"/>
    <w:rsid w:val="00FC68A6"/>
    <w:rsid w:val="00FE604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B22B8"/>
  <w15:chartTrackingRefBased/>
  <w15:docId w15:val="{4F129474-C9E1-460E-ACBC-F224AFE5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8C38EC"/>
    <w:pPr>
      <w:keepNext/>
      <w:keepLines/>
      <w:widowControl w:val="0"/>
      <w:autoSpaceDE w:val="0"/>
      <w:autoSpaceDN w:val="0"/>
      <w:spacing w:before="200" w:after="40" w:line="240" w:lineRule="auto"/>
      <w:outlineLvl w:val="5"/>
    </w:pPr>
    <w:rPr>
      <w:rFonts w:ascii="Georgia" w:eastAsia="Georgia" w:hAnsi="Georgia" w:cs="Georgia"/>
      <w:b/>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C38"/>
    <w:rPr>
      <w:color w:val="666666"/>
    </w:rPr>
  </w:style>
  <w:style w:type="character" w:styleId="Hyperlink">
    <w:name w:val="Hyperlink"/>
    <w:basedOn w:val="DefaultParagraphFont"/>
    <w:uiPriority w:val="99"/>
    <w:unhideWhenUsed/>
    <w:rsid w:val="002D7CA1"/>
    <w:rPr>
      <w:color w:val="0563C1" w:themeColor="hyperlink"/>
      <w:u w:val="single"/>
    </w:rPr>
  </w:style>
  <w:style w:type="character" w:styleId="UnresolvedMention">
    <w:name w:val="Unresolved Mention"/>
    <w:basedOn w:val="DefaultParagraphFont"/>
    <w:uiPriority w:val="99"/>
    <w:semiHidden/>
    <w:unhideWhenUsed/>
    <w:rsid w:val="002D7CA1"/>
    <w:rPr>
      <w:color w:val="605E5C"/>
      <w:shd w:val="clear" w:color="auto" w:fill="E1DFDD"/>
    </w:rPr>
  </w:style>
  <w:style w:type="paragraph" w:styleId="Header">
    <w:name w:val="header"/>
    <w:basedOn w:val="Normal"/>
    <w:link w:val="HeaderChar"/>
    <w:uiPriority w:val="99"/>
    <w:unhideWhenUsed/>
    <w:rsid w:val="008401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1EB"/>
  </w:style>
  <w:style w:type="paragraph" w:styleId="Footer">
    <w:name w:val="footer"/>
    <w:basedOn w:val="Normal"/>
    <w:link w:val="FooterChar"/>
    <w:uiPriority w:val="99"/>
    <w:unhideWhenUsed/>
    <w:rsid w:val="008401EB"/>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8401EB"/>
  </w:style>
  <w:style w:type="character" w:customStyle="1" w:styleId="Heading6Char">
    <w:name w:val="Heading 6 Char"/>
    <w:basedOn w:val="DefaultParagraphFont"/>
    <w:link w:val="Heading6"/>
    <w:uiPriority w:val="9"/>
    <w:semiHidden/>
    <w:rsid w:val="008C38EC"/>
    <w:rPr>
      <w:rFonts w:ascii="Georgia" w:eastAsia="Georgia" w:hAnsi="Georgia" w:cs="Georgia"/>
      <w:b/>
      <w:kern w:val="0"/>
      <w:sz w:val="20"/>
      <w:szCs w:val="20"/>
      <w:lang w:val="en-US"/>
      <w14:ligatures w14:val="none"/>
    </w:rPr>
  </w:style>
  <w:style w:type="character" w:styleId="PageNumber">
    <w:name w:val="page number"/>
    <w:uiPriority w:val="99"/>
    <w:semiHidden/>
    <w:unhideWhenUsed/>
    <w:rsid w:val="008C38EC"/>
  </w:style>
  <w:style w:type="paragraph" w:styleId="NoSpacing">
    <w:name w:val="No Spacing"/>
    <w:uiPriority w:val="1"/>
    <w:qFormat/>
    <w:rsid w:val="00E232AD"/>
    <w:pPr>
      <w:spacing w:after="0" w:line="240" w:lineRule="auto"/>
    </w:pPr>
    <w:rPr>
      <w:rFonts w:ascii="Calibri" w:eastAsia="Calibri" w:hAnsi="Calibri" w:cs="Times New Roman"/>
      <w:kern w:val="0"/>
      <w:lang w:val="en-US"/>
      <w14:ligatures w14:val="none"/>
    </w:rPr>
  </w:style>
  <w:style w:type="paragraph" w:styleId="ListParagraph">
    <w:name w:val="List Paragraph"/>
    <w:basedOn w:val="Normal"/>
    <w:uiPriority w:val="34"/>
    <w:qFormat/>
    <w:rsid w:val="00345E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1513">
      <w:bodyDiv w:val="1"/>
      <w:marLeft w:val="0"/>
      <w:marRight w:val="0"/>
      <w:marTop w:val="0"/>
      <w:marBottom w:val="0"/>
      <w:divBdr>
        <w:top w:val="none" w:sz="0" w:space="0" w:color="auto"/>
        <w:left w:val="none" w:sz="0" w:space="0" w:color="auto"/>
        <w:bottom w:val="none" w:sz="0" w:space="0" w:color="auto"/>
        <w:right w:val="none" w:sz="0" w:space="0" w:color="auto"/>
      </w:divBdr>
    </w:div>
    <w:div w:id="41027049">
      <w:bodyDiv w:val="1"/>
      <w:marLeft w:val="0"/>
      <w:marRight w:val="0"/>
      <w:marTop w:val="0"/>
      <w:marBottom w:val="0"/>
      <w:divBdr>
        <w:top w:val="none" w:sz="0" w:space="0" w:color="auto"/>
        <w:left w:val="none" w:sz="0" w:space="0" w:color="auto"/>
        <w:bottom w:val="none" w:sz="0" w:space="0" w:color="auto"/>
        <w:right w:val="none" w:sz="0" w:space="0" w:color="auto"/>
      </w:divBdr>
    </w:div>
    <w:div w:id="68767772">
      <w:bodyDiv w:val="1"/>
      <w:marLeft w:val="0"/>
      <w:marRight w:val="0"/>
      <w:marTop w:val="0"/>
      <w:marBottom w:val="0"/>
      <w:divBdr>
        <w:top w:val="none" w:sz="0" w:space="0" w:color="auto"/>
        <w:left w:val="none" w:sz="0" w:space="0" w:color="auto"/>
        <w:bottom w:val="none" w:sz="0" w:space="0" w:color="auto"/>
        <w:right w:val="none" w:sz="0" w:space="0" w:color="auto"/>
      </w:divBdr>
    </w:div>
    <w:div w:id="72625991">
      <w:bodyDiv w:val="1"/>
      <w:marLeft w:val="0"/>
      <w:marRight w:val="0"/>
      <w:marTop w:val="0"/>
      <w:marBottom w:val="0"/>
      <w:divBdr>
        <w:top w:val="none" w:sz="0" w:space="0" w:color="auto"/>
        <w:left w:val="none" w:sz="0" w:space="0" w:color="auto"/>
        <w:bottom w:val="none" w:sz="0" w:space="0" w:color="auto"/>
        <w:right w:val="none" w:sz="0" w:space="0" w:color="auto"/>
      </w:divBdr>
    </w:div>
    <w:div w:id="85809647">
      <w:bodyDiv w:val="1"/>
      <w:marLeft w:val="0"/>
      <w:marRight w:val="0"/>
      <w:marTop w:val="0"/>
      <w:marBottom w:val="0"/>
      <w:divBdr>
        <w:top w:val="none" w:sz="0" w:space="0" w:color="auto"/>
        <w:left w:val="none" w:sz="0" w:space="0" w:color="auto"/>
        <w:bottom w:val="none" w:sz="0" w:space="0" w:color="auto"/>
        <w:right w:val="none" w:sz="0" w:space="0" w:color="auto"/>
      </w:divBdr>
    </w:div>
    <w:div w:id="92823562">
      <w:bodyDiv w:val="1"/>
      <w:marLeft w:val="0"/>
      <w:marRight w:val="0"/>
      <w:marTop w:val="0"/>
      <w:marBottom w:val="0"/>
      <w:divBdr>
        <w:top w:val="none" w:sz="0" w:space="0" w:color="auto"/>
        <w:left w:val="none" w:sz="0" w:space="0" w:color="auto"/>
        <w:bottom w:val="none" w:sz="0" w:space="0" w:color="auto"/>
        <w:right w:val="none" w:sz="0" w:space="0" w:color="auto"/>
      </w:divBdr>
    </w:div>
    <w:div w:id="98911555">
      <w:bodyDiv w:val="1"/>
      <w:marLeft w:val="0"/>
      <w:marRight w:val="0"/>
      <w:marTop w:val="0"/>
      <w:marBottom w:val="0"/>
      <w:divBdr>
        <w:top w:val="none" w:sz="0" w:space="0" w:color="auto"/>
        <w:left w:val="none" w:sz="0" w:space="0" w:color="auto"/>
        <w:bottom w:val="none" w:sz="0" w:space="0" w:color="auto"/>
        <w:right w:val="none" w:sz="0" w:space="0" w:color="auto"/>
      </w:divBdr>
    </w:div>
    <w:div w:id="100804338">
      <w:bodyDiv w:val="1"/>
      <w:marLeft w:val="0"/>
      <w:marRight w:val="0"/>
      <w:marTop w:val="0"/>
      <w:marBottom w:val="0"/>
      <w:divBdr>
        <w:top w:val="none" w:sz="0" w:space="0" w:color="auto"/>
        <w:left w:val="none" w:sz="0" w:space="0" w:color="auto"/>
        <w:bottom w:val="none" w:sz="0" w:space="0" w:color="auto"/>
        <w:right w:val="none" w:sz="0" w:space="0" w:color="auto"/>
      </w:divBdr>
    </w:div>
    <w:div w:id="100956537">
      <w:bodyDiv w:val="1"/>
      <w:marLeft w:val="0"/>
      <w:marRight w:val="0"/>
      <w:marTop w:val="0"/>
      <w:marBottom w:val="0"/>
      <w:divBdr>
        <w:top w:val="none" w:sz="0" w:space="0" w:color="auto"/>
        <w:left w:val="none" w:sz="0" w:space="0" w:color="auto"/>
        <w:bottom w:val="none" w:sz="0" w:space="0" w:color="auto"/>
        <w:right w:val="none" w:sz="0" w:space="0" w:color="auto"/>
      </w:divBdr>
    </w:div>
    <w:div w:id="102041199">
      <w:bodyDiv w:val="1"/>
      <w:marLeft w:val="0"/>
      <w:marRight w:val="0"/>
      <w:marTop w:val="0"/>
      <w:marBottom w:val="0"/>
      <w:divBdr>
        <w:top w:val="none" w:sz="0" w:space="0" w:color="auto"/>
        <w:left w:val="none" w:sz="0" w:space="0" w:color="auto"/>
        <w:bottom w:val="none" w:sz="0" w:space="0" w:color="auto"/>
        <w:right w:val="none" w:sz="0" w:space="0" w:color="auto"/>
      </w:divBdr>
    </w:div>
    <w:div w:id="102379868">
      <w:bodyDiv w:val="1"/>
      <w:marLeft w:val="0"/>
      <w:marRight w:val="0"/>
      <w:marTop w:val="0"/>
      <w:marBottom w:val="0"/>
      <w:divBdr>
        <w:top w:val="none" w:sz="0" w:space="0" w:color="auto"/>
        <w:left w:val="none" w:sz="0" w:space="0" w:color="auto"/>
        <w:bottom w:val="none" w:sz="0" w:space="0" w:color="auto"/>
        <w:right w:val="none" w:sz="0" w:space="0" w:color="auto"/>
      </w:divBdr>
    </w:div>
    <w:div w:id="102574764">
      <w:bodyDiv w:val="1"/>
      <w:marLeft w:val="0"/>
      <w:marRight w:val="0"/>
      <w:marTop w:val="0"/>
      <w:marBottom w:val="0"/>
      <w:divBdr>
        <w:top w:val="none" w:sz="0" w:space="0" w:color="auto"/>
        <w:left w:val="none" w:sz="0" w:space="0" w:color="auto"/>
        <w:bottom w:val="none" w:sz="0" w:space="0" w:color="auto"/>
        <w:right w:val="none" w:sz="0" w:space="0" w:color="auto"/>
      </w:divBdr>
    </w:div>
    <w:div w:id="109477772">
      <w:bodyDiv w:val="1"/>
      <w:marLeft w:val="0"/>
      <w:marRight w:val="0"/>
      <w:marTop w:val="0"/>
      <w:marBottom w:val="0"/>
      <w:divBdr>
        <w:top w:val="none" w:sz="0" w:space="0" w:color="auto"/>
        <w:left w:val="none" w:sz="0" w:space="0" w:color="auto"/>
        <w:bottom w:val="none" w:sz="0" w:space="0" w:color="auto"/>
        <w:right w:val="none" w:sz="0" w:space="0" w:color="auto"/>
      </w:divBdr>
    </w:div>
    <w:div w:id="110827061">
      <w:bodyDiv w:val="1"/>
      <w:marLeft w:val="0"/>
      <w:marRight w:val="0"/>
      <w:marTop w:val="0"/>
      <w:marBottom w:val="0"/>
      <w:divBdr>
        <w:top w:val="none" w:sz="0" w:space="0" w:color="auto"/>
        <w:left w:val="none" w:sz="0" w:space="0" w:color="auto"/>
        <w:bottom w:val="none" w:sz="0" w:space="0" w:color="auto"/>
        <w:right w:val="none" w:sz="0" w:space="0" w:color="auto"/>
      </w:divBdr>
    </w:div>
    <w:div w:id="128671021">
      <w:bodyDiv w:val="1"/>
      <w:marLeft w:val="0"/>
      <w:marRight w:val="0"/>
      <w:marTop w:val="0"/>
      <w:marBottom w:val="0"/>
      <w:divBdr>
        <w:top w:val="none" w:sz="0" w:space="0" w:color="auto"/>
        <w:left w:val="none" w:sz="0" w:space="0" w:color="auto"/>
        <w:bottom w:val="none" w:sz="0" w:space="0" w:color="auto"/>
        <w:right w:val="none" w:sz="0" w:space="0" w:color="auto"/>
      </w:divBdr>
    </w:div>
    <w:div w:id="133524659">
      <w:bodyDiv w:val="1"/>
      <w:marLeft w:val="0"/>
      <w:marRight w:val="0"/>
      <w:marTop w:val="0"/>
      <w:marBottom w:val="0"/>
      <w:divBdr>
        <w:top w:val="none" w:sz="0" w:space="0" w:color="auto"/>
        <w:left w:val="none" w:sz="0" w:space="0" w:color="auto"/>
        <w:bottom w:val="none" w:sz="0" w:space="0" w:color="auto"/>
        <w:right w:val="none" w:sz="0" w:space="0" w:color="auto"/>
      </w:divBdr>
    </w:div>
    <w:div w:id="141041533">
      <w:bodyDiv w:val="1"/>
      <w:marLeft w:val="0"/>
      <w:marRight w:val="0"/>
      <w:marTop w:val="0"/>
      <w:marBottom w:val="0"/>
      <w:divBdr>
        <w:top w:val="none" w:sz="0" w:space="0" w:color="auto"/>
        <w:left w:val="none" w:sz="0" w:space="0" w:color="auto"/>
        <w:bottom w:val="none" w:sz="0" w:space="0" w:color="auto"/>
        <w:right w:val="none" w:sz="0" w:space="0" w:color="auto"/>
      </w:divBdr>
    </w:div>
    <w:div w:id="141580200">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
    <w:div w:id="178083140">
      <w:bodyDiv w:val="1"/>
      <w:marLeft w:val="0"/>
      <w:marRight w:val="0"/>
      <w:marTop w:val="0"/>
      <w:marBottom w:val="0"/>
      <w:divBdr>
        <w:top w:val="none" w:sz="0" w:space="0" w:color="auto"/>
        <w:left w:val="none" w:sz="0" w:space="0" w:color="auto"/>
        <w:bottom w:val="none" w:sz="0" w:space="0" w:color="auto"/>
        <w:right w:val="none" w:sz="0" w:space="0" w:color="auto"/>
      </w:divBdr>
    </w:div>
    <w:div w:id="195046894">
      <w:bodyDiv w:val="1"/>
      <w:marLeft w:val="0"/>
      <w:marRight w:val="0"/>
      <w:marTop w:val="0"/>
      <w:marBottom w:val="0"/>
      <w:divBdr>
        <w:top w:val="none" w:sz="0" w:space="0" w:color="auto"/>
        <w:left w:val="none" w:sz="0" w:space="0" w:color="auto"/>
        <w:bottom w:val="none" w:sz="0" w:space="0" w:color="auto"/>
        <w:right w:val="none" w:sz="0" w:space="0" w:color="auto"/>
      </w:divBdr>
    </w:div>
    <w:div w:id="215895321">
      <w:bodyDiv w:val="1"/>
      <w:marLeft w:val="0"/>
      <w:marRight w:val="0"/>
      <w:marTop w:val="0"/>
      <w:marBottom w:val="0"/>
      <w:divBdr>
        <w:top w:val="none" w:sz="0" w:space="0" w:color="auto"/>
        <w:left w:val="none" w:sz="0" w:space="0" w:color="auto"/>
        <w:bottom w:val="none" w:sz="0" w:space="0" w:color="auto"/>
        <w:right w:val="none" w:sz="0" w:space="0" w:color="auto"/>
      </w:divBdr>
    </w:div>
    <w:div w:id="235670138">
      <w:bodyDiv w:val="1"/>
      <w:marLeft w:val="0"/>
      <w:marRight w:val="0"/>
      <w:marTop w:val="0"/>
      <w:marBottom w:val="0"/>
      <w:divBdr>
        <w:top w:val="none" w:sz="0" w:space="0" w:color="auto"/>
        <w:left w:val="none" w:sz="0" w:space="0" w:color="auto"/>
        <w:bottom w:val="none" w:sz="0" w:space="0" w:color="auto"/>
        <w:right w:val="none" w:sz="0" w:space="0" w:color="auto"/>
      </w:divBdr>
    </w:div>
    <w:div w:id="240481436">
      <w:bodyDiv w:val="1"/>
      <w:marLeft w:val="0"/>
      <w:marRight w:val="0"/>
      <w:marTop w:val="0"/>
      <w:marBottom w:val="0"/>
      <w:divBdr>
        <w:top w:val="none" w:sz="0" w:space="0" w:color="auto"/>
        <w:left w:val="none" w:sz="0" w:space="0" w:color="auto"/>
        <w:bottom w:val="none" w:sz="0" w:space="0" w:color="auto"/>
        <w:right w:val="none" w:sz="0" w:space="0" w:color="auto"/>
      </w:divBdr>
    </w:div>
    <w:div w:id="244732051">
      <w:bodyDiv w:val="1"/>
      <w:marLeft w:val="0"/>
      <w:marRight w:val="0"/>
      <w:marTop w:val="0"/>
      <w:marBottom w:val="0"/>
      <w:divBdr>
        <w:top w:val="none" w:sz="0" w:space="0" w:color="auto"/>
        <w:left w:val="none" w:sz="0" w:space="0" w:color="auto"/>
        <w:bottom w:val="none" w:sz="0" w:space="0" w:color="auto"/>
        <w:right w:val="none" w:sz="0" w:space="0" w:color="auto"/>
      </w:divBdr>
    </w:div>
    <w:div w:id="250818959">
      <w:bodyDiv w:val="1"/>
      <w:marLeft w:val="0"/>
      <w:marRight w:val="0"/>
      <w:marTop w:val="0"/>
      <w:marBottom w:val="0"/>
      <w:divBdr>
        <w:top w:val="none" w:sz="0" w:space="0" w:color="auto"/>
        <w:left w:val="none" w:sz="0" w:space="0" w:color="auto"/>
        <w:bottom w:val="none" w:sz="0" w:space="0" w:color="auto"/>
        <w:right w:val="none" w:sz="0" w:space="0" w:color="auto"/>
      </w:divBdr>
    </w:div>
    <w:div w:id="257830652">
      <w:bodyDiv w:val="1"/>
      <w:marLeft w:val="0"/>
      <w:marRight w:val="0"/>
      <w:marTop w:val="0"/>
      <w:marBottom w:val="0"/>
      <w:divBdr>
        <w:top w:val="none" w:sz="0" w:space="0" w:color="auto"/>
        <w:left w:val="none" w:sz="0" w:space="0" w:color="auto"/>
        <w:bottom w:val="none" w:sz="0" w:space="0" w:color="auto"/>
        <w:right w:val="none" w:sz="0" w:space="0" w:color="auto"/>
      </w:divBdr>
    </w:div>
    <w:div w:id="257980936">
      <w:bodyDiv w:val="1"/>
      <w:marLeft w:val="0"/>
      <w:marRight w:val="0"/>
      <w:marTop w:val="0"/>
      <w:marBottom w:val="0"/>
      <w:divBdr>
        <w:top w:val="none" w:sz="0" w:space="0" w:color="auto"/>
        <w:left w:val="none" w:sz="0" w:space="0" w:color="auto"/>
        <w:bottom w:val="none" w:sz="0" w:space="0" w:color="auto"/>
        <w:right w:val="none" w:sz="0" w:space="0" w:color="auto"/>
      </w:divBdr>
    </w:div>
    <w:div w:id="259989412">
      <w:bodyDiv w:val="1"/>
      <w:marLeft w:val="0"/>
      <w:marRight w:val="0"/>
      <w:marTop w:val="0"/>
      <w:marBottom w:val="0"/>
      <w:divBdr>
        <w:top w:val="none" w:sz="0" w:space="0" w:color="auto"/>
        <w:left w:val="none" w:sz="0" w:space="0" w:color="auto"/>
        <w:bottom w:val="none" w:sz="0" w:space="0" w:color="auto"/>
        <w:right w:val="none" w:sz="0" w:space="0" w:color="auto"/>
      </w:divBdr>
    </w:div>
    <w:div w:id="279915864">
      <w:bodyDiv w:val="1"/>
      <w:marLeft w:val="0"/>
      <w:marRight w:val="0"/>
      <w:marTop w:val="0"/>
      <w:marBottom w:val="0"/>
      <w:divBdr>
        <w:top w:val="none" w:sz="0" w:space="0" w:color="auto"/>
        <w:left w:val="none" w:sz="0" w:space="0" w:color="auto"/>
        <w:bottom w:val="none" w:sz="0" w:space="0" w:color="auto"/>
        <w:right w:val="none" w:sz="0" w:space="0" w:color="auto"/>
      </w:divBdr>
    </w:div>
    <w:div w:id="280305448">
      <w:bodyDiv w:val="1"/>
      <w:marLeft w:val="0"/>
      <w:marRight w:val="0"/>
      <w:marTop w:val="0"/>
      <w:marBottom w:val="0"/>
      <w:divBdr>
        <w:top w:val="none" w:sz="0" w:space="0" w:color="auto"/>
        <w:left w:val="none" w:sz="0" w:space="0" w:color="auto"/>
        <w:bottom w:val="none" w:sz="0" w:space="0" w:color="auto"/>
        <w:right w:val="none" w:sz="0" w:space="0" w:color="auto"/>
      </w:divBdr>
    </w:div>
    <w:div w:id="294262674">
      <w:bodyDiv w:val="1"/>
      <w:marLeft w:val="0"/>
      <w:marRight w:val="0"/>
      <w:marTop w:val="0"/>
      <w:marBottom w:val="0"/>
      <w:divBdr>
        <w:top w:val="none" w:sz="0" w:space="0" w:color="auto"/>
        <w:left w:val="none" w:sz="0" w:space="0" w:color="auto"/>
        <w:bottom w:val="none" w:sz="0" w:space="0" w:color="auto"/>
        <w:right w:val="none" w:sz="0" w:space="0" w:color="auto"/>
      </w:divBdr>
    </w:div>
    <w:div w:id="294725165">
      <w:bodyDiv w:val="1"/>
      <w:marLeft w:val="0"/>
      <w:marRight w:val="0"/>
      <w:marTop w:val="0"/>
      <w:marBottom w:val="0"/>
      <w:divBdr>
        <w:top w:val="none" w:sz="0" w:space="0" w:color="auto"/>
        <w:left w:val="none" w:sz="0" w:space="0" w:color="auto"/>
        <w:bottom w:val="none" w:sz="0" w:space="0" w:color="auto"/>
        <w:right w:val="none" w:sz="0" w:space="0" w:color="auto"/>
      </w:divBdr>
    </w:div>
    <w:div w:id="296223959">
      <w:bodyDiv w:val="1"/>
      <w:marLeft w:val="0"/>
      <w:marRight w:val="0"/>
      <w:marTop w:val="0"/>
      <w:marBottom w:val="0"/>
      <w:divBdr>
        <w:top w:val="none" w:sz="0" w:space="0" w:color="auto"/>
        <w:left w:val="none" w:sz="0" w:space="0" w:color="auto"/>
        <w:bottom w:val="none" w:sz="0" w:space="0" w:color="auto"/>
        <w:right w:val="none" w:sz="0" w:space="0" w:color="auto"/>
      </w:divBdr>
    </w:div>
    <w:div w:id="297882380">
      <w:bodyDiv w:val="1"/>
      <w:marLeft w:val="0"/>
      <w:marRight w:val="0"/>
      <w:marTop w:val="0"/>
      <w:marBottom w:val="0"/>
      <w:divBdr>
        <w:top w:val="none" w:sz="0" w:space="0" w:color="auto"/>
        <w:left w:val="none" w:sz="0" w:space="0" w:color="auto"/>
        <w:bottom w:val="none" w:sz="0" w:space="0" w:color="auto"/>
        <w:right w:val="none" w:sz="0" w:space="0" w:color="auto"/>
      </w:divBdr>
    </w:div>
    <w:div w:id="298262708">
      <w:bodyDiv w:val="1"/>
      <w:marLeft w:val="0"/>
      <w:marRight w:val="0"/>
      <w:marTop w:val="0"/>
      <w:marBottom w:val="0"/>
      <w:divBdr>
        <w:top w:val="none" w:sz="0" w:space="0" w:color="auto"/>
        <w:left w:val="none" w:sz="0" w:space="0" w:color="auto"/>
        <w:bottom w:val="none" w:sz="0" w:space="0" w:color="auto"/>
        <w:right w:val="none" w:sz="0" w:space="0" w:color="auto"/>
      </w:divBdr>
    </w:div>
    <w:div w:id="305361164">
      <w:bodyDiv w:val="1"/>
      <w:marLeft w:val="0"/>
      <w:marRight w:val="0"/>
      <w:marTop w:val="0"/>
      <w:marBottom w:val="0"/>
      <w:divBdr>
        <w:top w:val="none" w:sz="0" w:space="0" w:color="auto"/>
        <w:left w:val="none" w:sz="0" w:space="0" w:color="auto"/>
        <w:bottom w:val="none" w:sz="0" w:space="0" w:color="auto"/>
        <w:right w:val="none" w:sz="0" w:space="0" w:color="auto"/>
      </w:divBdr>
    </w:div>
    <w:div w:id="335159161">
      <w:bodyDiv w:val="1"/>
      <w:marLeft w:val="0"/>
      <w:marRight w:val="0"/>
      <w:marTop w:val="0"/>
      <w:marBottom w:val="0"/>
      <w:divBdr>
        <w:top w:val="none" w:sz="0" w:space="0" w:color="auto"/>
        <w:left w:val="none" w:sz="0" w:space="0" w:color="auto"/>
        <w:bottom w:val="none" w:sz="0" w:space="0" w:color="auto"/>
        <w:right w:val="none" w:sz="0" w:space="0" w:color="auto"/>
      </w:divBdr>
    </w:div>
    <w:div w:id="338626943">
      <w:bodyDiv w:val="1"/>
      <w:marLeft w:val="0"/>
      <w:marRight w:val="0"/>
      <w:marTop w:val="0"/>
      <w:marBottom w:val="0"/>
      <w:divBdr>
        <w:top w:val="none" w:sz="0" w:space="0" w:color="auto"/>
        <w:left w:val="none" w:sz="0" w:space="0" w:color="auto"/>
        <w:bottom w:val="none" w:sz="0" w:space="0" w:color="auto"/>
        <w:right w:val="none" w:sz="0" w:space="0" w:color="auto"/>
      </w:divBdr>
    </w:div>
    <w:div w:id="340352833">
      <w:bodyDiv w:val="1"/>
      <w:marLeft w:val="0"/>
      <w:marRight w:val="0"/>
      <w:marTop w:val="0"/>
      <w:marBottom w:val="0"/>
      <w:divBdr>
        <w:top w:val="none" w:sz="0" w:space="0" w:color="auto"/>
        <w:left w:val="none" w:sz="0" w:space="0" w:color="auto"/>
        <w:bottom w:val="none" w:sz="0" w:space="0" w:color="auto"/>
        <w:right w:val="none" w:sz="0" w:space="0" w:color="auto"/>
      </w:divBdr>
    </w:div>
    <w:div w:id="347147513">
      <w:bodyDiv w:val="1"/>
      <w:marLeft w:val="0"/>
      <w:marRight w:val="0"/>
      <w:marTop w:val="0"/>
      <w:marBottom w:val="0"/>
      <w:divBdr>
        <w:top w:val="none" w:sz="0" w:space="0" w:color="auto"/>
        <w:left w:val="none" w:sz="0" w:space="0" w:color="auto"/>
        <w:bottom w:val="none" w:sz="0" w:space="0" w:color="auto"/>
        <w:right w:val="none" w:sz="0" w:space="0" w:color="auto"/>
      </w:divBdr>
    </w:div>
    <w:div w:id="350955509">
      <w:bodyDiv w:val="1"/>
      <w:marLeft w:val="0"/>
      <w:marRight w:val="0"/>
      <w:marTop w:val="0"/>
      <w:marBottom w:val="0"/>
      <w:divBdr>
        <w:top w:val="none" w:sz="0" w:space="0" w:color="auto"/>
        <w:left w:val="none" w:sz="0" w:space="0" w:color="auto"/>
        <w:bottom w:val="none" w:sz="0" w:space="0" w:color="auto"/>
        <w:right w:val="none" w:sz="0" w:space="0" w:color="auto"/>
      </w:divBdr>
    </w:div>
    <w:div w:id="358819281">
      <w:bodyDiv w:val="1"/>
      <w:marLeft w:val="0"/>
      <w:marRight w:val="0"/>
      <w:marTop w:val="0"/>
      <w:marBottom w:val="0"/>
      <w:divBdr>
        <w:top w:val="none" w:sz="0" w:space="0" w:color="auto"/>
        <w:left w:val="none" w:sz="0" w:space="0" w:color="auto"/>
        <w:bottom w:val="none" w:sz="0" w:space="0" w:color="auto"/>
        <w:right w:val="none" w:sz="0" w:space="0" w:color="auto"/>
      </w:divBdr>
    </w:div>
    <w:div w:id="366370268">
      <w:bodyDiv w:val="1"/>
      <w:marLeft w:val="0"/>
      <w:marRight w:val="0"/>
      <w:marTop w:val="0"/>
      <w:marBottom w:val="0"/>
      <w:divBdr>
        <w:top w:val="none" w:sz="0" w:space="0" w:color="auto"/>
        <w:left w:val="none" w:sz="0" w:space="0" w:color="auto"/>
        <w:bottom w:val="none" w:sz="0" w:space="0" w:color="auto"/>
        <w:right w:val="none" w:sz="0" w:space="0" w:color="auto"/>
      </w:divBdr>
    </w:div>
    <w:div w:id="372000519">
      <w:bodyDiv w:val="1"/>
      <w:marLeft w:val="0"/>
      <w:marRight w:val="0"/>
      <w:marTop w:val="0"/>
      <w:marBottom w:val="0"/>
      <w:divBdr>
        <w:top w:val="none" w:sz="0" w:space="0" w:color="auto"/>
        <w:left w:val="none" w:sz="0" w:space="0" w:color="auto"/>
        <w:bottom w:val="none" w:sz="0" w:space="0" w:color="auto"/>
        <w:right w:val="none" w:sz="0" w:space="0" w:color="auto"/>
      </w:divBdr>
    </w:div>
    <w:div w:id="374696632">
      <w:bodyDiv w:val="1"/>
      <w:marLeft w:val="0"/>
      <w:marRight w:val="0"/>
      <w:marTop w:val="0"/>
      <w:marBottom w:val="0"/>
      <w:divBdr>
        <w:top w:val="none" w:sz="0" w:space="0" w:color="auto"/>
        <w:left w:val="none" w:sz="0" w:space="0" w:color="auto"/>
        <w:bottom w:val="none" w:sz="0" w:space="0" w:color="auto"/>
        <w:right w:val="none" w:sz="0" w:space="0" w:color="auto"/>
      </w:divBdr>
    </w:div>
    <w:div w:id="379014773">
      <w:bodyDiv w:val="1"/>
      <w:marLeft w:val="0"/>
      <w:marRight w:val="0"/>
      <w:marTop w:val="0"/>
      <w:marBottom w:val="0"/>
      <w:divBdr>
        <w:top w:val="none" w:sz="0" w:space="0" w:color="auto"/>
        <w:left w:val="none" w:sz="0" w:space="0" w:color="auto"/>
        <w:bottom w:val="none" w:sz="0" w:space="0" w:color="auto"/>
        <w:right w:val="none" w:sz="0" w:space="0" w:color="auto"/>
      </w:divBdr>
    </w:div>
    <w:div w:id="387186946">
      <w:bodyDiv w:val="1"/>
      <w:marLeft w:val="0"/>
      <w:marRight w:val="0"/>
      <w:marTop w:val="0"/>
      <w:marBottom w:val="0"/>
      <w:divBdr>
        <w:top w:val="none" w:sz="0" w:space="0" w:color="auto"/>
        <w:left w:val="none" w:sz="0" w:space="0" w:color="auto"/>
        <w:bottom w:val="none" w:sz="0" w:space="0" w:color="auto"/>
        <w:right w:val="none" w:sz="0" w:space="0" w:color="auto"/>
      </w:divBdr>
    </w:div>
    <w:div w:id="393360415">
      <w:bodyDiv w:val="1"/>
      <w:marLeft w:val="0"/>
      <w:marRight w:val="0"/>
      <w:marTop w:val="0"/>
      <w:marBottom w:val="0"/>
      <w:divBdr>
        <w:top w:val="none" w:sz="0" w:space="0" w:color="auto"/>
        <w:left w:val="none" w:sz="0" w:space="0" w:color="auto"/>
        <w:bottom w:val="none" w:sz="0" w:space="0" w:color="auto"/>
        <w:right w:val="none" w:sz="0" w:space="0" w:color="auto"/>
      </w:divBdr>
    </w:div>
    <w:div w:id="397939522">
      <w:bodyDiv w:val="1"/>
      <w:marLeft w:val="0"/>
      <w:marRight w:val="0"/>
      <w:marTop w:val="0"/>
      <w:marBottom w:val="0"/>
      <w:divBdr>
        <w:top w:val="none" w:sz="0" w:space="0" w:color="auto"/>
        <w:left w:val="none" w:sz="0" w:space="0" w:color="auto"/>
        <w:bottom w:val="none" w:sz="0" w:space="0" w:color="auto"/>
        <w:right w:val="none" w:sz="0" w:space="0" w:color="auto"/>
      </w:divBdr>
    </w:div>
    <w:div w:id="398553841">
      <w:bodyDiv w:val="1"/>
      <w:marLeft w:val="0"/>
      <w:marRight w:val="0"/>
      <w:marTop w:val="0"/>
      <w:marBottom w:val="0"/>
      <w:divBdr>
        <w:top w:val="none" w:sz="0" w:space="0" w:color="auto"/>
        <w:left w:val="none" w:sz="0" w:space="0" w:color="auto"/>
        <w:bottom w:val="none" w:sz="0" w:space="0" w:color="auto"/>
        <w:right w:val="none" w:sz="0" w:space="0" w:color="auto"/>
      </w:divBdr>
    </w:div>
    <w:div w:id="404375848">
      <w:bodyDiv w:val="1"/>
      <w:marLeft w:val="0"/>
      <w:marRight w:val="0"/>
      <w:marTop w:val="0"/>
      <w:marBottom w:val="0"/>
      <w:divBdr>
        <w:top w:val="none" w:sz="0" w:space="0" w:color="auto"/>
        <w:left w:val="none" w:sz="0" w:space="0" w:color="auto"/>
        <w:bottom w:val="none" w:sz="0" w:space="0" w:color="auto"/>
        <w:right w:val="none" w:sz="0" w:space="0" w:color="auto"/>
      </w:divBdr>
    </w:div>
    <w:div w:id="411008840">
      <w:bodyDiv w:val="1"/>
      <w:marLeft w:val="0"/>
      <w:marRight w:val="0"/>
      <w:marTop w:val="0"/>
      <w:marBottom w:val="0"/>
      <w:divBdr>
        <w:top w:val="none" w:sz="0" w:space="0" w:color="auto"/>
        <w:left w:val="none" w:sz="0" w:space="0" w:color="auto"/>
        <w:bottom w:val="none" w:sz="0" w:space="0" w:color="auto"/>
        <w:right w:val="none" w:sz="0" w:space="0" w:color="auto"/>
      </w:divBdr>
    </w:div>
    <w:div w:id="412898611">
      <w:bodyDiv w:val="1"/>
      <w:marLeft w:val="0"/>
      <w:marRight w:val="0"/>
      <w:marTop w:val="0"/>
      <w:marBottom w:val="0"/>
      <w:divBdr>
        <w:top w:val="none" w:sz="0" w:space="0" w:color="auto"/>
        <w:left w:val="none" w:sz="0" w:space="0" w:color="auto"/>
        <w:bottom w:val="none" w:sz="0" w:space="0" w:color="auto"/>
        <w:right w:val="none" w:sz="0" w:space="0" w:color="auto"/>
      </w:divBdr>
    </w:div>
    <w:div w:id="432746043">
      <w:bodyDiv w:val="1"/>
      <w:marLeft w:val="0"/>
      <w:marRight w:val="0"/>
      <w:marTop w:val="0"/>
      <w:marBottom w:val="0"/>
      <w:divBdr>
        <w:top w:val="none" w:sz="0" w:space="0" w:color="auto"/>
        <w:left w:val="none" w:sz="0" w:space="0" w:color="auto"/>
        <w:bottom w:val="none" w:sz="0" w:space="0" w:color="auto"/>
        <w:right w:val="none" w:sz="0" w:space="0" w:color="auto"/>
      </w:divBdr>
    </w:div>
    <w:div w:id="445468398">
      <w:bodyDiv w:val="1"/>
      <w:marLeft w:val="0"/>
      <w:marRight w:val="0"/>
      <w:marTop w:val="0"/>
      <w:marBottom w:val="0"/>
      <w:divBdr>
        <w:top w:val="none" w:sz="0" w:space="0" w:color="auto"/>
        <w:left w:val="none" w:sz="0" w:space="0" w:color="auto"/>
        <w:bottom w:val="none" w:sz="0" w:space="0" w:color="auto"/>
        <w:right w:val="none" w:sz="0" w:space="0" w:color="auto"/>
      </w:divBdr>
    </w:div>
    <w:div w:id="463085934">
      <w:bodyDiv w:val="1"/>
      <w:marLeft w:val="0"/>
      <w:marRight w:val="0"/>
      <w:marTop w:val="0"/>
      <w:marBottom w:val="0"/>
      <w:divBdr>
        <w:top w:val="none" w:sz="0" w:space="0" w:color="auto"/>
        <w:left w:val="none" w:sz="0" w:space="0" w:color="auto"/>
        <w:bottom w:val="none" w:sz="0" w:space="0" w:color="auto"/>
        <w:right w:val="none" w:sz="0" w:space="0" w:color="auto"/>
      </w:divBdr>
    </w:div>
    <w:div w:id="468593765">
      <w:bodyDiv w:val="1"/>
      <w:marLeft w:val="0"/>
      <w:marRight w:val="0"/>
      <w:marTop w:val="0"/>
      <w:marBottom w:val="0"/>
      <w:divBdr>
        <w:top w:val="none" w:sz="0" w:space="0" w:color="auto"/>
        <w:left w:val="none" w:sz="0" w:space="0" w:color="auto"/>
        <w:bottom w:val="none" w:sz="0" w:space="0" w:color="auto"/>
        <w:right w:val="none" w:sz="0" w:space="0" w:color="auto"/>
      </w:divBdr>
    </w:div>
    <w:div w:id="479658627">
      <w:bodyDiv w:val="1"/>
      <w:marLeft w:val="0"/>
      <w:marRight w:val="0"/>
      <w:marTop w:val="0"/>
      <w:marBottom w:val="0"/>
      <w:divBdr>
        <w:top w:val="none" w:sz="0" w:space="0" w:color="auto"/>
        <w:left w:val="none" w:sz="0" w:space="0" w:color="auto"/>
        <w:bottom w:val="none" w:sz="0" w:space="0" w:color="auto"/>
        <w:right w:val="none" w:sz="0" w:space="0" w:color="auto"/>
      </w:divBdr>
    </w:div>
    <w:div w:id="501311966">
      <w:bodyDiv w:val="1"/>
      <w:marLeft w:val="0"/>
      <w:marRight w:val="0"/>
      <w:marTop w:val="0"/>
      <w:marBottom w:val="0"/>
      <w:divBdr>
        <w:top w:val="none" w:sz="0" w:space="0" w:color="auto"/>
        <w:left w:val="none" w:sz="0" w:space="0" w:color="auto"/>
        <w:bottom w:val="none" w:sz="0" w:space="0" w:color="auto"/>
        <w:right w:val="none" w:sz="0" w:space="0" w:color="auto"/>
      </w:divBdr>
    </w:div>
    <w:div w:id="506402819">
      <w:bodyDiv w:val="1"/>
      <w:marLeft w:val="0"/>
      <w:marRight w:val="0"/>
      <w:marTop w:val="0"/>
      <w:marBottom w:val="0"/>
      <w:divBdr>
        <w:top w:val="none" w:sz="0" w:space="0" w:color="auto"/>
        <w:left w:val="none" w:sz="0" w:space="0" w:color="auto"/>
        <w:bottom w:val="none" w:sz="0" w:space="0" w:color="auto"/>
        <w:right w:val="none" w:sz="0" w:space="0" w:color="auto"/>
      </w:divBdr>
    </w:div>
    <w:div w:id="509486073">
      <w:bodyDiv w:val="1"/>
      <w:marLeft w:val="0"/>
      <w:marRight w:val="0"/>
      <w:marTop w:val="0"/>
      <w:marBottom w:val="0"/>
      <w:divBdr>
        <w:top w:val="none" w:sz="0" w:space="0" w:color="auto"/>
        <w:left w:val="none" w:sz="0" w:space="0" w:color="auto"/>
        <w:bottom w:val="none" w:sz="0" w:space="0" w:color="auto"/>
        <w:right w:val="none" w:sz="0" w:space="0" w:color="auto"/>
      </w:divBdr>
    </w:div>
    <w:div w:id="513112176">
      <w:bodyDiv w:val="1"/>
      <w:marLeft w:val="0"/>
      <w:marRight w:val="0"/>
      <w:marTop w:val="0"/>
      <w:marBottom w:val="0"/>
      <w:divBdr>
        <w:top w:val="none" w:sz="0" w:space="0" w:color="auto"/>
        <w:left w:val="none" w:sz="0" w:space="0" w:color="auto"/>
        <w:bottom w:val="none" w:sz="0" w:space="0" w:color="auto"/>
        <w:right w:val="none" w:sz="0" w:space="0" w:color="auto"/>
      </w:divBdr>
    </w:div>
    <w:div w:id="522866540">
      <w:bodyDiv w:val="1"/>
      <w:marLeft w:val="0"/>
      <w:marRight w:val="0"/>
      <w:marTop w:val="0"/>
      <w:marBottom w:val="0"/>
      <w:divBdr>
        <w:top w:val="none" w:sz="0" w:space="0" w:color="auto"/>
        <w:left w:val="none" w:sz="0" w:space="0" w:color="auto"/>
        <w:bottom w:val="none" w:sz="0" w:space="0" w:color="auto"/>
        <w:right w:val="none" w:sz="0" w:space="0" w:color="auto"/>
      </w:divBdr>
    </w:div>
    <w:div w:id="532351399">
      <w:bodyDiv w:val="1"/>
      <w:marLeft w:val="0"/>
      <w:marRight w:val="0"/>
      <w:marTop w:val="0"/>
      <w:marBottom w:val="0"/>
      <w:divBdr>
        <w:top w:val="none" w:sz="0" w:space="0" w:color="auto"/>
        <w:left w:val="none" w:sz="0" w:space="0" w:color="auto"/>
        <w:bottom w:val="none" w:sz="0" w:space="0" w:color="auto"/>
        <w:right w:val="none" w:sz="0" w:space="0" w:color="auto"/>
      </w:divBdr>
    </w:div>
    <w:div w:id="537858110">
      <w:bodyDiv w:val="1"/>
      <w:marLeft w:val="0"/>
      <w:marRight w:val="0"/>
      <w:marTop w:val="0"/>
      <w:marBottom w:val="0"/>
      <w:divBdr>
        <w:top w:val="none" w:sz="0" w:space="0" w:color="auto"/>
        <w:left w:val="none" w:sz="0" w:space="0" w:color="auto"/>
        <w:bottom w:val="none" w:sz="0" w:space="0" w:color="auto"/>
        <w:right w:val="none" w:sz="0" w:space="0" w:color="auto"/>
      </w:divBdr>
    </w:div>
    <w:div w:id="542208579">
      <w:bodyDiv w:val="1"/>
      <w:marLeft w:val="0"/>
      <w:marRight w:val="0"/>
      <w:marTop w:val="0"/>
      <w:marBottom w:val="0"/>
      <w:divBdr>
        <w:top w:val="none" w:sz="0" w:space="0" w:color="auto"/>
        <w:left w:val="none" w:sz="0" w:space="0" w:color="auto"/>
        <w:bottom w:val="none" w:sz="0" w:space="0" w:color="auto"/>
        <w:right w:val="none" w:sz="0" w:space="0" w:color="auto"/>
      </w:divBdr>
    </w:div>
    <w:div w:id="556282411">
      <w:bodyDiv w:val="1"/>
      <w:marLeft w:val="0"/>
      <w:marRight w:val="0"/>
      <w:marTop w:val="0"/>
      <w:marBottom w:val="0"/>
      <w:divBdr>
        <w:top w:val="none" w:sz="0" w:space="0" w:color="auto"/>
        <w:left w:val="none" w:sz="0" w:space="0" w:color="auto"/>
        <w:bottom w:val="none" w:sz="0" w:space="0" w:color="auto"/>
        <w:right w:val="none" w:sz="0" w:space="0" w:color="auto"/>
      </w:divBdr>
    </w:div>
    <w:div w:id="562645422">
      <w:bodyDiv w:val="1"/>
      <w:marLeft w:val="0"/>
      <w:marRight w:val="0"/>
      <w:marTop w:val="0"/>
      <w:marBottom w:val="0"/>
      <w:divBdr>
        <w:top w:val="none" w:sz="0" w:space="0" w:color="auto"/>
        <w:left w:val="none" w:sz="0" w:space="0" w:color="auto"/>
        <w:bottom w:val="none" w:sz="0" w:space="0" w:color="auto"/>
        <w:right w:val="none" w:sz="0" w:space="0" w:color="auto"/>
      </w:divBdr>
    </w:div>
    <w:div w:id="582683855">
      <w:bodyDiv w:val="1"/>
      <w:marLeft w:val="0"/>
      <w:marRight w:val="0"/>
      <w:marTop w:val="0"/>
      <w:marBottom w:val="0"/>
      <w:divBdr>
        <w:top w:val="none" w:sz="0" w:space="0" w:color="auto"/>
        <w:left w:val="none" w:sz="0" w:space="0" w:color="auto"/>
        <w:bottom w:val="none" w:sz="0" w:space="0" w:color="auto"/>
        <w:right w:val="none" w:sz="0" w:space="0" w:color="auto"/>
      </w:divBdr>
    </w:div>
    <w:div w:id="593636229">
      <w:bodyDiv w:val="1"/>
      <w:marLeft w:val="0"/>
      <w:marRight w:val="0"/>
      <w:marTop w:val="0"/>
      <w:marBottom w:val="0"/>
      <w:divBdr>
        <w:top w:val="none" w:sz="0" w:space="0" w:color="auto"/>
        <w:left w:val="none" w:sz="0" w:space="0" w:color="auto"/>
        <w:bottom w:val="none" w:sz="0" w:space="0" w:color="auto"/>
        <w:right w:val="none" w:sz="0" w:space="0" w:color="auto"/>
      </w:divBdr>
    </w:div>
    <w:div w:id="623194388">
      <w:bodyDiv w:val="1"/>
      <w:marLeft w:val="0"/>
      <w:marRight w:val="0"/>
      <w:marTop w:val="0"/>
      <w:marBottom w:val="0"/>
      <w:divBdr>
        <w:top w:val="none" w:sz="0" w:space="0" w:color="auto"/>
        <w:left w:val="none" w:sz="0" w:space="0" w:color="auto"/>
        <w:bottom w:val="none" w:sz="0" w:space="0" w:color="auto"/>
        <w:right w:val="none" w:sz="0" w:space="0" w:color="auto"/>
      </w:divBdr>
    </w:div>
    <w:div w:id="625936801">
      <w:bodyDiv w:val="1"/>
      <w:marLeft w:val="0"/>
      <w:marRight w:val="0"/>
      <w:marTop w:val="0"/>
      <w:marBottom w:val="0"/>
      <w:divBdr>
        <w:top w:val="none" w:sz="0" w:space="0" w:color="auto"/>
        <w:left w:val="none" w:sz="0" w:space="0" w:color="auto"/>
        <w:bottom w:val="none" w:sz="0" w:space="0" w:color="auto"/>
        <w:right w:val="none" w:sz="0" w:space="0" w:color="auto"/>
      </w:divBdr>
    </w:div>
    <w:div w:id="638613322">
      <w:bodyDiv w:val="1"/>
      <w:marLeft w:val="0"/>
      <w:marRight w:val="0"/>
      <w:marTop w:val="0"/>
      <w:marBottom w:val="0"/>
      <w:divBdr>
        <w:top w:val="none" w:sz="0" w:space="0" w:color="auto"/>
        <w:left w:val="none" w:sz="0" w:space="0" w:color="auto"/>
        <w:bottom w:val="none" w:sz="0" w:space="0" w:color="auto"/>
        <w:right w:val="none" w:sz="0" w:space="0" w:color="auto"/>
      </w:divBdr>
    </w:div>
    <w:div w:id="644356274">
      <w:bodyDiv w:val="1"/>
      <w:marLeft w:val="0"/>
      <w:marRight w:val="0"/>
      <w:marTop w:val="0"/>
      <w:marBottom w:val="0"/>
      <w:divBdr>
        <w:top w:val="none" w:sz="0" w:space="0" w:color="auto"/>
        <w:left w:val="none" w:sz="0" w:space="0" w:color="auto"/>
        <w:bottom w:val="none" w:sz="0" w:space="0" w:color="auto"/>
        <w:right w:val="none" w:sz="0" w:space="0" w:color="auto"/>
      </w:divBdr>
    </w:div>
    <w:div w:id="649864483">
      <w:bodyDiv w:val="1"/>
      <w:marLeft w:val="0"/>
      <w:marRight w:val="0"/>
      <w:marTop w:val="0"/>
      <w:marBottom w:val="0"/>
      <w:divBdr>
        <w:top w:val="none" w:sz="0" w:space="0" w:color="auto"/>
        <w:left w:val="none" w:sz="0" w:space="0" w:color="auto"/>
        <w:bottom w:val="none" w:sz="0" w:space="0" w:color="auto"/>
        <w:right w:val="none" w:sz="0" w:space="0" w:color="auto"/>
      </w:divBdr>
    </w:div>
    <w:div w:id="652100892">
      <w:bodyDiv w:val="1"/>
      <w:marLeft w:val="0"/>
      <w:marRight w:val="0"/>
      <w:marTop w:val="0"/>
      <w:marBottom w:val="0"/>
      <w:divBdr>
        <w:top w:val="none" w:sz="0" w:space="0" w:color="auto"/>
        <w:left w:val="none" w:sz="0" w:space="0" w:color="auto"/>
        <w:bottom w:val="none" w:sz="0" w:space="0" w:color="auto"/>
        <w:right w:val="none" w:sz="0" w:space="0" w:color="auto"/>
      </w:divBdr>
    </w:div>
    <w:div w:id="667369724">
      <w:bodyDiv w:val="1"/>
      <w:marLeft w:val="0"/>
      <w:marRight w:val="0"/>
      <w:marTop w:val="0"/>
      <w:marBottom w:val="0"/>
      <w:divBdr>
        <w:top w:val="none" w:sz="0" w:space="0" w:color="auto"/>
        <w:left w:val="none" w:sz="0" w:space="0" w:color="auto"/>
        <w:bottom w:val="none" w:sz="0" w:space="0" w:color="auto"/>
        <w:right w:val="none" w:sz="0" w:space="0" w:color="auto"/>
      </w:divBdr>
    </w:div>
    <w:div w:id="669453157">
      <w:bodyDiv w:val="1"/>
      <w:marLeft w:val="0"/>
      <w:marRight w:val="0"/>
      <w:marTop w:val="0"/>
      <w:marBottom w:val="0"/>
      <w:divBdr>
        <w:top w:val="none" w:sz="0" w:space="0" w:color="auto"/>
        <w:left w:val="none" w:sz="0" w:space="0" w:color="auto"/>
        <w:bottom w:val="none" w:sz="0" w:space="0" w:color="auto"/>
        <w:right w:val="none" w:sz="0" w:space="0" w:color="auto"/>
      </w:divBdr>
    </w:div>
    <w:div w:id="684525520">
      <w:bodyDiv w:val="1"/>
      <w:marLeft w:val="0"/>
      <w:marRight w:val="0"/>
      <w:marTop w:val="0"/>
      <w:marBottom w:val="0"/>
      <w:divBdr>
        <w:top w:val="none" w:sz="0" w:space="0" w:color="auto"/>
        <w:left w:val="none" w:sz="0" w:space="0" w:color="auto"/>
        <w:bottom w:val="none" w:sz="0" w:space="0" w:color="auto"/>
        <w:right w:val="none" w:sz="0" w:space="0" w:color="auto"/>
      </w:divBdr>
    </w:div>
    <w:div w:id="713892894">
      <w:bodyDiv w:val="1"/>
      <w:marLeft w:val="0"/>
      <w:marRight w:val="0"/>
      <w:marTop w:val="0"/>
      <w:marBottom w:val="0"/>
      <w:divBdr>
        <w:top w:val="none" w:sz="0" w:space="0" w:color="auto"/>
        <w:left w:val="none" w:sz="0" w:space="0" w:color="auto"/>
        <w:bottom w:val="none" w:sz="0" w:space="0" w:color="auto"/>
        <w:right w:val="none" w:sz="0" w:space="0" w:color="auto"/>
      </w:divBdr>
    </w:div>
    <w:div w:id="715664457">
      <w:bodyDiv w:val="1"/>
      <w:marLeft w:val="0"/>
      <w:marRight w:val="0"/>
      <w:marTop w:val="0"/>
      <w:marBottom w:val="0"/>
      <w:divBdr>
        <w:top w:val="none" w:sz="0" w:space="0" w:color="auto"/>
        <w:left w:val="none" w:sz="0" w:space="0" w:color="auto"/>
        <w:bottom w:val="none" w:sz="0" w:space="0" w:color="auto"/>
        <w:right w:val="none" w:sz="0" w:space="0" w:color="auto"/>
      </w:divBdr>
    </w:div>
    <w:div w:id="715857033">
      <w:bodyDiv w:val="1"/>
      <w:marLeft w:val="0"/>
      <w:marRight w:val="0"/>
      <w:marTop w:val="0"/>
      <w:marBottom w:val="0"/>
      <w:divBdr>
        <w:top w:val="none" w:sz="0" w:space="0" w:color="auto"/>
        <w:left w:val="none" w:sz="0" w:space="0" w:color="auto"/>
        <w:bottom w:val="none" w:sz="0" w:space="0" w:color="auto"/>
        <w:right w:val="none" w:sz="0" w:space="0" w:color="auto"/>
      </w:divBdr>
    </w:div>
    <w:div w:id="717172208">
      <w:bodyDiv w:val="1"/>
      <w:marLeft w:val="0"/>
      <w:marRight w:val="0"/>
      <w:marTop w:val="0"/>
      <w:marBottom w:val="0"/>
      <w:divBdr>
        <w:top w:val="none" w:sz="0" w:space="0" w:color="auto"/>
        <w:left w:val="none" w:sz="0" w:space="0" w:color="auto"/>
        <w:bottom w:val="none" w:sz="0" w:space="0" w:color="auto"/>
        <w:right w:val="none" w:sz="0" w:space="0" w:color="auto"/>
      </w:divBdr>
    </w:div>
    <w:div w:id="722337880">
      <w:bodyDiv w:val="1"/>
      <w:marLeft w:val="0"/>
      <w:marRight w:val="0"/>
      <w:marTop w:val="0"/>
      <w:marBottom w:val="0"/>
      <w:divBdr>
        <w:top w:val="none" w:sz="0" w:space="0" w:color="auto"/>
        <w:left w:val="none" w:sz="0" w:space="0" w:color="auto"/>
        <w:bottom w:val="none" w:sz="0" w:space="0" w:color="auto"/>
        <w:right w:val="none" w:sz="0" w:space="0" w:color="auto"/>
      </w:divBdr>
    </w:div>
    <w:div w:id="731125847">
      <w:bodyDiv w:val="1"/>
      <w:marLeft w:val="0"/>
      <w:marRight w:val="0"/>
      <w:marTop w:val="0"/>
      <w:marBottom w:val="0"/>
      <w:divBdr>
        <w:top w:val="none" w:sz="0" w:space="0" w:color="auto"/>
        <w:left w:val="none" w:sz="0" w:space="0" w:color="auto"/>
        <w:bottom w:val="none" w:sz="0" w:space="0" w:color="auto"/>
        <w:right w:val="none" w:sz="0" w:space="0" w:color="auto"/>
      </w:divBdr>
    </w:div>
    <w:div w:id="741214693">
      <w:bodyDiv w:val="1"/>
      <w:marLeft w:val="0"/>
      <w:marRight w:val="0"/>
      <w:marTop w:val="0"/>
      <w:marBottom w:val="0"/>
      <w:divBdr>
        <w:top w:val="none" w:sz="0" w:space="0" w:color="auto"/>
        <w:left w:val="none" w:sz="0" w:space="0" w:color="auto"/>
        <w:bottom w:val="none" w:sz="0" w:space="0" w:color="auto"/>
        <w:right w:val="none" w:sz="0" w:space="0" w:color="auto"/>
      </w:divBdr>
    </w:div>
    <w:div w:id="750857635">
      <w:bodyDiv w:val="1"/>
      <w:marLeft w:val="0"/>
      <w:marRight w:val="0"/>
      <w:marTop w:val="0"/>
      <w:marBottom w:val="0"/>
      <w:divBdr>
        <w:top w:val="none" w:sz="0" w:space="0" w:color="auto"/>
        <w:left w:val="none" w:sz="0" w:space="0" w:color="auto"/>
        <w:bottom w:val="none" w:sz="0" w:space="0" w:color="auto"/>
        <w:right w:val="none" w:sz="0" w:space="0" w:color="auto"/>
      </w:divBdr>
    </w:div>
    <w:div w:id="760833124">
      <w:bodyDiv w:val="1"/>
      <w:marLeft w:val="0"/>
      <w:marRight w:val="0"/>
      <w:marTop w:val="0"/>
      <w:marBottom w:val="0"/>
      <w:divBdr>
        <w:top w:val="none" w:sz="0" w:space="0" w:color="auto"/>
        <w:left w:val="none" w:sz="0" w:space="0" w:color="auto"/>
        <w:bottom w:val="none" w:sz="0" w:space="0" w:color="auto"/>
        <w:right w:val="none" w:sz="0" w:space="0" w:color="auto"/>
      </w:divBdr>
    </w:div>
    <w:div w:id="778451344">
      <w:bodyDiv w:val="1"/>
      <w:marLeft w:val="0"/>
      <w:marRight w:val="0"/>
      <w:marTop w:val="0"/>
      <w:marBottom w:val="0"/>
      <w:divBdr>
        <w:top w:val="none" w:sz="0" w:space="0" w:color="auto"/>
        <w:left w:val="none" w:sz="0" w:space="0" w:color="auto"/>
        <w:bottom w:val="none" w:sz="0" w:space="0" w:color="auto"/>
        <w:right w:val="none" w:sz="0" w:space="0" w:color="auto"/>
      </w:divBdr>
    </w:div>
    <w:div w:id="780153720">
      <w:bodyDiv w:val="1"/>
      <w:marLeft w:val="0"/>
      <w:marRight w:val="0"/>
      <w:marTop w:val="0"/>
      <w:marBottom w:val="0"/>
      <w:divBdr>
        <w:top w:val="none" w:sz="0" w:space="0" w:color="auto"/>
        <w:left w:val="none" w:sz="0" w:space="0" w:color="auto"/>
        <w:bottom w:val="none" w:sz="0" w:space="0" w:color="auto"/>
        <w:right w:val="none" w:sz="0" w:space="0" w:color="auto"/>
      </w:divBdr>
    </w:div>
    <w:div w:id="791636160">
      <w:bodyDiv w:val="1"/>
      <w:marLeft w:val="0"/>
      <w:marRight w:val="0"/>
      <w:marTop w:val="0"/>
      <w:marBottom w:val="0"/>
      <w:divBdr>
        <w:top w:val="none" w:sz="0" w:space="0" w:color="auto"/>
        <w:left w:val="none" w:sz="0" w:space="0" w:color="auto"/>
        <w:bottom w:val="none" w:sz="0" w:space="0" w:color="auto"/>
        <w:right w:val="none" w:sz="0" w:space="0" w:color="auto"/>
      </w:divBdr>
    </w:div>
    <w:div w:id="806438584">
      <w:bodyDiv w:val="1"/>
      <w:marLeft w:val="0"/>
      <w:marRight w:val="0"/>
      <w:marTop w:val="0"/>
      <w:marBottom w:val="0"/>
      <w:divBdr>
        <w:top w:val="none" w:sz="0" w:space="0" w:color="auto"/>
        <w:left w:val="none" w:sz="0" w:space="0" w:color="auto"/>
        <w:bottom w:val="none" w:sz="0" w:space="0" w:color="auto"/>
        <w:right w:val="none" w:sz="0" w:space="0" w:color="auto"/>
      </w:divBdr>
    </w:div>
    <w:div w:id="809327572">
      <w:bodyDiv w:val="1"/>
      <w:marLeft w:val="0"/>
      <w:marRight w:val="0"/>
      <w:marTop w:val="0"/>
      <w:marBottom w:val="0"/>
      <w:divBdr>
        <w:top w:val="none" w:sz="0" w:space="0" w:color="auto"/>
        <w:left w:val="none" w:sz="0" w:space="0" w:color="auto"/>
        <w:bottom w:val="none" w:sz="0" w:space="0" w:color="auto"/>
        <w:right w:val="none" w:sz="0" w:space="0" w:color="auto"/>
      </w:divBdr>
    </w:div>
    <w:div w:id="816722348">
      <w:bodyDiv w:val="1"/>
      <w:marLeft w:val="0"/>
      <w:marRight w:val="0"/>
      <w:marTop w:val="0"/>
      <w:marBottom w:val="0"/>
      <w:divBdr>
        <w:top w:val="none" w:sz="0" w:space="0" w:color="auto"/>
        <w:left w:val="none" w:sz="0" w:space="0" w:color="auto"/>
        <w:bottom w:val="none" w:sz="0" w:space="0" w:color="auto"/>
        <w:right w:val="none" w:sz="0" w:space="0" w:color="auto"/>
      </w:divBdr>
    </w:div>
    <w:div w:id="817235458">
      <w:bodyDiv w:val="1"/>
      <w:marLeft w:val="0"/>
      <w:marRight w:val="0"/>
      <w:marTop w:val="0"/>
      <w:marBottom w:val="0"/>
      <w:divBdr>
        <w:top w:val="none" w:sz="0" w:space="0" w:color="auto"/>
        <w:left w:val="none" w:sz="0" w:space="0" w:color="auto"/>
        <w:bottom w:val="none" w:sz="0" w:space="0" w:color="auto"/>
        <w:right w:val="none" w:sz="0" w:space="0" w:color="auto"/>
      </w:divBdr>
    </w:div>
    <w:div w:id="819617835">
      <w:bodyDiv w:val="1"/>
      <w:marLeft w:val="0"/>
      <w:marRight w:val="0"/>
      <w:marTop w:val="0"/>
      <w:marBottom w:val="0"/>
      <w:divBdr>
        <w:top w:val="none" w:sz="0" w:space="0" w:color="auto"/>
        <w:left w:val="none" w:sz="0" w:space="0" w:color="auto"/>
        <w:bottom w:val="none" w:sz="0" w:space="0" w:color="auto"/>
        <w:right w:val="none" w:sz="0" w:space="0" w:color="auto"/>
      </w:divBdr>
    </w:div>
    <w:div w:id="826869593">
      <w:bodyDiv w:val="1"/>
      <w:marLeft w:val="0"/>
      <w:marRight w:val="0"/>
      <w:marTop w:val="0"/>
      <w:marBottom w:val="0"/>
      <w:divBdr>
        <w:top w:val="none" w:sz="0" w:space="0" w:color="auto"/>
        <w:left w:val="none" w:sz="0" w:space="0" w:color="auto"/>
        <w:bottom w:val="none" w:sz="0" w:space="0" w:color="auto"/>
        <w:right w:val="none" w:sz="0" w:space="0" w:color="auto"/>
      </w:divBdr>
    </w:div>
    <w:div w:id="845704684">
      <w:bodyDiv w:val="1"/>
      <w:marLeft w:val="0"/>
      <w:marRight w:val="0"/>
      <w:marTop w:val="0"/>
      <w:marBottom w:val="0"/>
      <w:divBdr>
        <w:top w:val="none" w:sz="0" w:space="0" w:color="auto"/>
        <w:left w:val="none" w:sz="0" w:space="0" w:color="auto"/>
        <w:bottom w:val="none" w:sz="0" w:space="0" w:color="auto"/>
        <w:right w:val="none" w:sz="0" w:space="0" w:color="auto"/>
      </w:divBdr>
    </w:div>
    <w:div w:id="856962741">
      <w:bodyDiv w:val="1"/>
      <w:marLeft w:val="0"/>
      <w:marRight w:val="0"/>
      <w:marTop w:val="0"/>
      <w:marBottom w:val="0"/>
      <w:divBdr>
        <w:top w:val="none" w:sz="0" w:space="0" w:color="auto"/>
        <w:left w:val="none" w:sz="0" w:space="0" w:color="auto"/>
        <w:bottom w:val="none" w:sz="0" w:space="0" w:color="auto"/>
        <w:right w:val="none" w:sz="0" w:space="0" w:color="auto"/>
      </w:divBdr>
    </w:div>
    <w:div w:id="860779446">
      <w:bodyDiv w:val="1"/>
      <w:marLeft w:val="0"/>
      <w:marRight w:val="0"/>
      <w:marTop w:val="0"/>
      <w:marBottom w:val="0"/>
      <w:divBdr>
        <w:top w:val="none" w:sz="0" w:space="0" w:color="auto"/>
        <w:left w:val="none" w:sz="0" w:space="0" w:color="auto"/>
        <w:bottom w:val="none" w:sz="0" w:space="0" w:color="auto"/>
        <w:right w:val="none" w:sz="0" w:space="0" w:color="auto"/>
      </w:divBdr>
    </w:div>
    <w:div w:id="866261386">
      <w:bodyDiv w:val="1"/>
      <w:marLeft w:val="0"/>
      <w:marRight w:val="0"/>
      <w:marTop w:val="0"/>
      <w:marBottom w:val="0"/>
      <w:divBdr>
        <w:top w:val="none" w:sz="0" w:space="0" w:color="auto"/>
        <w:left w:val="none" w:sz="0" w:space="0" w:color="auto"/>
        <w:bottom w:val="none" w:sz="0" w:space="0" w:color="auto"/>
        <w:right w:val="none" w:sz="0" w:space="0" w:color="auto"/>
      </w:divBdr>
    </w:div>
    <w:div w:id="889462193">
      <w:bodyDiv w:val="1"/>
      <w:marLeft w:val="0"/>
      <w:marRight w:val="0"/>
      <w:marTop w:val="0"/>
      <w:marBottom w:val="0"/>
      <w:divBdr>
        <w:top w:val="none" w:sz="0" w:space="0" w:color="auto"/>
        <w:left w:val="none" w:sz="0" w:space="0" w:color="auto"/>
        <w:bottom w:val="none" w:sz="0" w:space="0" w:color="auto"/>
        <w:right w:val="none" w:sz="0" w:space="0" w:color="auto"/>
      </w:divBdr>
    </w:div>
    <w:div w:id="893194745">
      <w:bodyDiv w:val="1"/>
      <w:marLeft w:val="0"/>
      <w:marRight w:val="0"/>
      <w:marTop w:val="0"/>
      <w:marBottom w:val="0"/>
      <w:divBdr>
        <w:top w:val="none" w:sz="0" w:space="0" w:color="auto"/>
        <w:left w:val="none" w:sz="0" w:space="0" w:color="auto"/>
        <w:bottom w:val="none" w:sz="0" w:space="0" w:color="auto"/>
        <w:right w:val="none" w:sz="0" w:space="0" w:color="auto"/>
      </w:divBdr>
    </w:div>
    <w:div w:id="894662780">
      <w:bodyDiv w:val="1"/>
      <w:marLeft w:val="0"/>
      <w:marRight w:val="0"/>
      <w:marTop w:val="0"/>
      <w:marBottom w:val="0"/>
      <w:divBdr>
        <w:top w:val="none" w:sz="0" w:space="0" w:color="auto"/>
        <w:left w:val="none" w:sz="0" w:space="0" w:color="auto"/>
        <w:bottom w:val="none" w:sz="0" w:space="0" w:color="auto"/>
        <w:right w:val="none" w:sz="0" w:space="0" w:color="auto"/>
      </w:divBdr>
    </w:div>
    <w:div w:id="899942974">
      <w:bodyDiv w:val="1"/>
      <w:marLeft w:val="0"/>
      <w:marRight w:val="0"/>
      <w:marTop w:val="0"/>
      <w:marBottom w:val="0"/>
      <w:divBdr>
        <w:top w:val="none" w:sz="0" w:space="0" w:color="auto"/>
        <w:left w:val="none" w:sz="0" w:space="0" w:color="auto"/>
        <w:bottom w:val="none" w:sz="0" w:space="0" w:color="auto"/>
        <w:right w:val="none" w:sz="0" w:space="0" w:color="auto"/>
      </w:divBdr>
    </w:div>
    <w:div w:id="903100608">
      <w:bodyDiv w:val="1"/>
      <w:marLeft w:val="0"/>
      <w:marRight w:val="0"/>
      <w:marTop w:val="0"/>
      <w:marBottom w:val="0"/>
      <w:divBdr>
        <w:top w:val="none" w:sz="0" w:space="0" w:color="auto"/>
        <w:left w:val="none" w:sz="0" w:space="0" w:color="auto"/>
        <w:bottom w:val="none" w:sz="0" w:space="0" w:color="auto"/>
        <w:right w:val="none" w:sz="0" w:space="0" w:color="auto"/>
      </w:divBdr>
    </w:div>
    <w:div w:id="904536193">
      <w:bodyDiv w:val="1"/>
      <w:marLeft w:val="0"/>
      <w:marRight w:val="0"/>
      <w:marTop w:val="0"/>
      <w:marBottom w:val="0"/>
      <w:divBdr>
        <w:top w:val="none" w:sz="0" w:space="0" w:color="auto"/>
        <w:left w:val="none" w:sz="0" w:space="0" w:color="auto"/>
        <w:bottom w:val="none" w:sz="0" w:space="0" w:color="auto"/>
        <w:right w:val="none" w:sz="0" w:space="0" w:color="auto"/>
      </w:divBdr>
    </w:div>
    <w:div w:id="907501545">
      <w:bodyDiv w:val="1"/>
      <w:marLeft w:val="0"/>
      <w:marRight w:val="0"/>
      <w:marTop w:val="0"/>
      <w:marBottom w:val="0"/>
      <w:divBdr>
        <w:top w:val="none" w:sz="0" w:space="0" w:color="auto"/>
        <w:left w:val="none" w:sz="0" w:space="0" w:color="auto"/>
        <w:bottom w:val="none" w:sz="0" w:space="0" w:color="auto"/>
        <w:right w:val="none" w:sz="0" w:space="0" w:color="auto"/>
      </w:divBdr>
    </w:div>
    <w:div w:id="908223930">
      <w:bodyDiv w:val="1"/>
      <w:marLeft w:val="0"/>
      <w:marRight w:val="0"/>
      <w:marTop w:val="0"/>
      <w:marBottom w:val="0"/>
      <w:divBdr>
        <w:top w:val="none" w:sz="0" w:space="0" w:color="auto"/>
        <w:left w:val="none" w:sz="0" w:space="0" w:color="auto"/>
        <w:bottom w:val="none" w:sz="0" w:space="0" w:color="auto"/>
        <w:right w:val="none" w:sz="0" w:space="0" w:color="auto"/>
      </w:divBdr>
    </w:div>
    <w:div w:id="917399347">
      <w:bodyDiv w:val="1"/>
      <w:marLeft w:val="0"/>
      <w:marRight w:val="0"/>
      <w:marTop w:val="0"/>
      <w:marBottom w:val="0"/>
      <w:divBdr>
        <w:top w:val="none" w:sz="0" w:space="0" w:color="auto"/>
        <w:left w:val="none" w:sz="0" w:space="0" w:color="auto"/>
        <w:bottom w:val="none" w:sz="0" w:space="0" w:color="auto"/>
        <w:right w:val="none" w:sz="0" w:space="0" w:color="auto"/>
      </w:divBdr>
    </w:div>
    <w:div w:id="924457077">
      <w:bodyDiv w:val="1"/>
      <w:marLeft w:val="0"/>
      <w:marRight w:val="0"/>
      <w:marTop w:val="0"/>
      <w:marBottom w:val="0"/>
      <w:divBdr>
        <w:top w:val="none" w:sz="0" w:space="0" w:color="auto"/>
        <w:left w:val="none" w:sz="0" w:space="0" w:color="auto"/>
        <w:bottom w:val="none" w:sz="0" w:space="0" w:color="auto"/>
        <w:right w:val="none" w:sz="0" w:space="0" w:color="auto"/>
      </w:divBdr>
    </w:div>
    <w:div w:id="942953536">
      <w:bodyDiv w:val="1"/>
      <w:marLeft w:val="0"/>
      <w:marRight w:val="0"/>
      <w:marTop w:val="0"/>
      <w:marBottom w:val="0"/>
      <w:divBdr>
        <w:top w:val="none" w:sz="0" w:space="0" w:color="auto"/>
        <w:left w:val="none" w:sz="0" w:space="0" w:color="auto"/>
        <w:bottom w:val="none" w:sz="0" w:space="0" w:color="auto"/>
        <w:right w:val="none" w:sz="0" w:space="0" w:color="auto"/>
      </w:divBdr>
    </w:div>
    <w:div w:id="944459709">
      <w:bodyDiv w:val="1"/>
      <w:marLeft w:val="0"/>
      <w:marRight w:val="0"/>
      <w:marTop w:val="0"/>
      <w:marBottom w:val="0"/>
      <w:divBdr>
        <w:top w:val="none" w:sz="0" w:space="0" w:color="auto"/>
        <w:left w:val="none" w:sz="0" w:space="0" w:color="auto"/>
        <w:bottom w:val="none" w:sz="0" w:space="0" w:color="auto"/>
        <w:right w:val="none" w:sz="0" w:space="0" w:color="auto"/>
      </w:divBdr>
    </w:div>
    <w:div w:id="955597428">
      <w:bodyDiv w:val="1"/>
      <w:marLeft w:val="0"/>
      <w:marRight w:val="0"/>
      <w:marTop w:val="0"/>
      <w:marBottom w:val="0"/>
      <w:divBdr>
        <w:top w:val="none" w:sz="0" w:space="0" w:color="auto"/>
        <w:left w:val="none" w:sz="0" w:space="0" w:color="auto"/>
        <w:bottom w:val="none" w:sz="0" w:space="0" w:color="auto"/>
        <w:right w:val="none" w:sz="0" w:space="0" w:color="auto"/>
      </w:divBdr>
    </w:div>
    <w:div w:id="956181732">
      <w:bodyDiv w:val="1"/>
      <w:marLeft w:val="0"/>
      <w:marRight w:val="0"/>
      <w:marTop w:val="0"/>
      <w:marBottom w:val="0"/>
      <w:divBdr>
        <w:top w:val="none" w:sz="0" w:space="0" w:color="auto"/>
        <w:left w:val="none" w:sz="0" w:space="0" w:color="auto"/>
        <w:bottom w:val="none" w:sz="0" w:space="0" w:color="auto"/>
        <w:right w:val="none" w:sz="0" w:space="0" w:color="auto"/>
      </w:divBdr>
    </w:div>
    <w:div w:id="958147398">
      <w:bodyDiv w:val="1"/>
      <w:marLeft w:val="0"/>
      <w:marRight w:val="0"/>
      <w:marTop w:val="0"/>
      <w:marBottom w:val="0"/>
      <w:divBdr>
        <w:top w:val="none" w:sz="0" w:space="0" w:color="auto"/>
        <w:left w:val="none" w:sz="0" w:space="0" w:color="auto"/>
        <w:bottom w:val="none" w:sz="0" w:space="0" w:color="auto"/>
        <w:right w:val="none" w:sz="0" w:space="0" w:color="auto"/>
      </w:divBdr>
    </w:div>
    <w:div w:id="963463425">
      <w:bodyDiv w:val="1"/>
      <w:marLeft w:val="0"/>
      <w:marRight w:val="0"/>
      <w:marTop w:val="0"/>
      <w:marBottom w:val="0"/>
      <w:divBdr>
        <w:top w:val="none" w:sz="0" w:space="0" w:color="auto"/>
        <w:left w:val="none" w:sz="0" w:space="0" w:color="auto"/>
        <w:bottom w:val="none" w:sz="0" w:space="0" w:color="auto"/>
        <w:right w:val="none" w:sz="0" w:space="0" w:color="auto"/>
      </w:divBdr>
    </w:div>
    <w:div w:id="979960535">
      <w:bodyDiv w:val="1"/>
      <w:marLeft w:val="0"/>
      <w:marRight w:val="0"/>
      <w:marTop w:val="0"/>
      <w:marBottom w:val="0"/>
      <w:divBdr>
        <w:top w:val="none" w:sz="0" w:space="0" w:color="auto"/>
        <w:left w:val="none" w:sz="0" w:space="0" w:color="auto"/>
        <w:bottom w:val="none" w:sz="0" w:space="0" w:color="auto"/>
        <w:right w:val="none" w:sz="0" w:space="0" w:color="auto"/>
      </w:divBdr>
    </w:div>
    <w:div w:id="983778557">
      <w:bodyDiv w:val="1"/>
      <w:marLeft w:val="0"/>
      <w:marRight w:val="0"/>
      <w:marTop w:val="0"/>
      <w:marBottom w:val="0"/>
      <w:divBdr>
        <w:top w:val="none" w:sz="0" w:space="0" w:color="auto"/>
        <w:left w:val="none" w:sz="0" w:space="0" w:color="auto"/>
        <w:bottom w:val="none" w:sz="0" w:space="0" w:color="auto"/>
        <w:right w:val="none" w:sz="0" w:space="0" w:color="auto"/>
      </w:divBdr>
    </w:div>
    <w:div w:id="987325885">
      <w:bodyDiv w:val="1"/>
      <w:marLeft w:val="0"/>
      <w:marRight w:val="0"/>
      <w:marTop w:val="0"/>
      <w:marBottom w:val="0"/>
      <w:divBdr>
        <w:top w:val="none" w:sz="0" w:space="0" w:color="auto"/>
        <w:left w:val="none" w:sz="0" w:space="0" w:color="auto"/>
        <w:bottom w:val="none" w:sz="0" w:space="0" w:color="auto"/>
        <w:right w:val="none" w:sz="0" w:space="0" w:color="auto"/>
      </w:divBdr>
    </w:div>
    <w:div w:id="987709504">
      <w:bodyDiv w:val="1"/>
      <w:marLeft w:val="0"/>
      <w:marRight w:val="0"/>
      <w:marTop w:val="0"/>
      <w:marBottom w:val="0"/>
      <w:divBdr>
        <w:top w:val="none" w:sz="0" w:space="0" w:color="auto"/>
        <w:left w:val="none" w:sz="0" w:space="0" w:color="auto"/>
        <w:bottom w:val="none" w:sz="0" w:space="0" w:color="auto"/>
        <w:right w:val="none" w:sz="0" w:space="0" w:color="auto"/>
      </w:divBdr>
    </w:div>
    <w:div w:id="995188227">
      <w:bodyDiv w:val="1"/>
      <w:marLeft w:val="0"/>
      <w:marRight w:val="0"/>
      <w:marTop w:val="0"/>
      <w:marBottom w:val="0"/>
      <w:divBdr>
        <w:top w:val="none" w:sz="0" w:space="0" w:color="auto"/>
        <w:left w:val="none" w:sz="0" w:space="0" w:color="auto"/>
        <w:bottom w:val="none" w:sz="0" w:space="0" w:color="auto"/>
        <w:right w:val="none" w:sz="0" w:space="0" w:color="auto"/>
      </w:divBdr>
    </w:div>
    <w:div w:id="1003633241">
      <w:bodyDiv w:val="1"/>
      <w:marLeft w:val="0"/>
      <w:marRight w:val="0"/>
      <w:marTop w:val="0"/>
      <w:marBottom w:val="0"/>
      <w:divBdr>
        <w:top w:val="none" w:sz="0" w:space="0" w:color="auto"/>
        <w:left w:val="none" w:sz="0" w:space="0" w:color="auto"/>
        <w:bottom w:val="none" w:sz="0" w:space="0" w:color="auto"/>
        <w:right w:val="none" w:sz="0" w:space="0" w:color="auto"/>
      </w:divBdr>
    </w:div>
    <w:div w:id="1013998978">
      <w:bodyDiv w:val="1"/>
      <w:marLeft w:val="0"/>
      <w:marRight w:val="0"/>
      <w:marTop w:val="0"/>
      <w:marBottom w:val="0"/>
      <w:divBdr>
        <w:top w:val="none" w:sz="0" w:space="0" w:color="auto"/>
        <w:left w:val="none" w:sz="0" w:space="0" w:color="auto"/>
        <w:bottom w:val="none" w:sz="0" w:space="0" w:color="auto"/>
        <w:right w:val="none" w:sz="0" w:space="0" w:color="auto"/>
      </w:divBdr>
    </w:div>
    <w:div w:id="1029650109">
      <w:bodyDiv w:val="1"/>
      <w:marLeft w:val="0"/>
      <w:marRight w:val="0"/>
      <w:marTop w:val="0"/>
      <w:marBottom w:val="0"/>
      <w:divBdr>
        <w:top w:val="none" w:sz="0" w:space="0" w:color="auto"/>
        <w:left w:val="none" w:sz="0" w:space="0" w:color="auto"/>
        <w:bottom w:val="none" w:sz="0" w:space="0" w:color="auto"/>
        <w:right w:val="none" w:sz="0" w:space="0" w:color="auto"/>
      </w:divBdr>
    </w:div>
    <w:div w:id="1032535618">
      <w:bodyDiv w:val="1"/>
      <w:marLeft w:val="0"/>
      <w:marRight w:val="0"/>
      <w:marTop w:val="0"/>
      <w:marBottom w:val="0"/>
      <w:divBdr>
        <w:top w:val="none" w:sz="0" w:space="0" w:color="auto"/>
        <w:left w:val="none" w:sz="0" w:space="0" w:color="auto"/>
        <w:bottom w:val="none" w:sz="0" w:space="0" w:color="auto"/>
        <w:right w:val="none" w:sz="0" w:space="0" w:color="auto"/>
      </w:divBdr>
    </w:div>
    <w:div w:id="1034309554">
      <w:bodyDiv w:val="1"/>
      <w:marLeft w:val="0"/>
      <w:marRight w:val="0"/>
      <w:marTop w:val="0"/>
      <w:marBottom w:val="0"/>
      <w:divBdr>
        <w:top w:val="none" w:sz="0" w:space="0" w:color="auto"/>
        <w:left w:val="none" w:sz="0" w:space="0" w:color="auto"/>
        <w:bottom w:val="none" w:sz="0" w:space="0" w:color="auto"/>
        <w:right w:val="none" w:sz="0" w:space="0" w:color="auto"/>
      </w:divBdr>
    </w:div>
    <w:div w:id="1036199583">
      <w:bodyDiv w:val="1"/>
      <w:marLeft w:val="0"/>
      <w:marRight w:val="0"/>
      <w:marTop w:val="0"/>
      <w:marBottom w:val="0"/>
      <w:divBdr>
        <w:top w:val="none" w:sz="0" w:space="0" w:color="auto"/>
        <w:left w:val="none" w:sz="0" w:space="0" w:color="auto"/>
        <w:bottom w:val="none" w:sz="0" w:space="0" w:color="auto"/>
        <w:right w:val="none" w:sz="0" w:space="0" w:color="auto"/>
      </w:divBdr>
    </w:div>
    <w:div w:id="1037509847">
      <w:bodyDiv w:val="1"/>
      <w:marLeft w:val="0"/>
      <w:marRight w:val="0"/>
      <w:marTop w:val="0"/>
      <w:marBottom w:val="0"/>
      <w:divBdr>
        <w:top w:val="none" w:sz="0" w:space="0" w:color="auto"/>
        <w:left w:val="none" w:sz="0" w:space="0" w:color="auto"/>
        <w:bottom w:val="none" w:sz="0" w:space="0" w:color="auto"/>
        <w:right w:val="none" w:sz="0" w:space="0" w:color="auto"/>
      </w:divBdr>
    </w:div>
    <w:div w:id="1043406279">
      <w:bodyDiv w:val="1"/>
      <w:marLeft w:val="0"/>
      <w:marRight w:val="0"/>
      <w:marTop w:val="0"/>
      <w:marBottom w:val="0"/>
      <w:divBdr>
        <w:top w:val="none" w:sz="0" w:space="0" w:color="auto"/>
        <w:left w:val="none" w:sz="0" w:space="0" w:color="auto"/>
        <w:bottom w:val="none" w:sz="0" w:space="0" w:color="auto"/>
        <w:right w:val="none" w:sz="0" w:space="0" w:color="auto"/>
      </w:divBdr>
    </w:div>
    <w:div w:id="1046100494">
      <w:bodyDiv w:val="1"/>
      <w:marLeft w:val="0"/>
      <w:marRight w:val="0"/>
      <w:marTop w:val="0"/>
      <w:marBottom w:val="0"/>
      <w:divBdr>
        <w:top w:val="none" w:sz="0" w:space="0" w:color="auto"/>
        <w:left w:val="none" w:sz="0" w:space="0" w:color="auto"/>
        <w:bottom w:val="none" w:sz="0" w:space="0" w:color="auto"/>
        <w:right w:val="none" w:sz="0" w:space="0" w:color="auto"/>
      </w:divBdr>
    </w:div>
    <w:div w:id="1054817087">
      <w:bodyDiv w:val="1"/>
      <w:marLeft w:val="0"/>
      <w:marRight w:val="0"/>
      <w:marTop w:val="0"/>
      <w:marBottom w:val="0"/>
      <w:divBdr>
        <w:top w:val="none" w:sz="0" w:space="0" w:color="auto"/>
        <w:left w:val="none" w:sz="0" w:space="0" w:color="auto"/>
        <w:bottom w:val="none" w:sz="0" w:space="0" w:color="auto"/>
        <w:right w:val="none" w:sz="0" w:space="0" w:color="auto"/>
      </w:divBdr>
    </w:div>
    <w:div w:id="1063330580">
      <w:bodyDiv w:val="1"/>
      <w:marLeft w:val="0"/>
      <w:marRight w:val="0"/>
      <w:marTop w:val="0"/>
      <w:marBottom w:val="0"/>
      <w:divBdr>
        <w:top w:val="none" w:sz="0" w:space="0" w:color="auto"/>
        <w:left w:val="none" w:sz="0" w:space="0" w:color="auto"/>
        <w:bottom w:val="none" w:sz="0" w:space="0" w:color="auto"/>
        <w:right w:val="none" w:sz="0" w:space="0" w:color="auto"/>
      </w:divBdr>
    </w:div>
    <w:div w:id="1063983812">
      <w:bodyDiv w:val="1"/>
      <w:marLeft w:val="0"/>
      <w:marRight w:val="0"/>
      <w:marTop w:val="0"/>
      <w:marBottom w:val="0"/>
      <w:divBdr>
        <w:top w:val="none" w:sz="0" w:space="0" w:color="auto"/>
        <w:left w:val="none" w:sz="0" w:space="0" w:color="auto"/>
        <w:bottom w:val="none" w:sz="0" w:space="0" w:color="auto"/>
        <w:right w:val="none" w:sz="0" w:space="0" w:color="auto"/>
      </w:divBdr>
    </w:div>
    <w:div w:id="1064716761">
      <w:bodyDiv w:val="1"/>
      <w:marLeft w:val="0"/>
      <w:marRight w:val="0"/>
      <w:marTop w:val="0"/>
      <w:marBottom w:val="0"/>
      <w:divBdr>
        <w:top w:val="none" w:sz="0" w:space="0" w:color="auto"/>
        <w:left w:val="none" w:sz="0" w:space="0" w:color="auto"/>
        <w:bottom w:val="none" w:sz="0" w:space="0" w:color="auto"/>
        <w:right w:val="none" w:sz="0" w:space="0" w:color="auto"/>
      </w:divBdr>
    </w:div>
    <w:div w:id="1069424151">
      <w:bodyDiv w:val="1"/>
      <w:marLeft w:val="0"/>
      <w:marRight w:val="0"/>
      <w:marTop w:val="0"/>
      <w:marBottom w:val="0"/>
      <w:divBdr>
        <w:top w:val="none" w:sz="0" w:space="0" w:color="auto"/>
        <w:left w:val="none" w:sz="0" w:space="0" w:color="auto"/>
        <w:bottom w:val="none" w:sz="0" w:space="0" w:color="auto"/>
        <w:right w:val="none" w:sz="0" w:space="0" w:color="auto"/>
      </w:divBdr>
    </w:div>
    <w:div w:id="1089699069">
      <w:bodyDiv w:val="1"/>
      <w:marLeft w:val="0"/>
      <w:marRight w:val="0"/>
      <w:marTop w:val="0"/>
      <w:marBottom w:val="0"/>
      <w:divBdr>
        <w:top w:val="none" w:sz="0" w:space="0" w:color="auto"/>
        <w:left w:val="none" w:sz="0" w:space="0" w:color="auto"/>
        <w:bottom w:val="none" w:sz="0" w:space="0" w:color="auto"/>
        <w:right w:val="none" w:sz="0" w:space="0" w:color="auto"/>
      </w:divBdr>
    </w:div>
    <w:div w:id="1125194126">
      <w:bodyDiv w:val="1"/>
      <w:marLeft w:val="0"/>
      <w:marRight w:val="0"/>
      <w:marTop w:val="0"/>
      <w:marBottom w:val="0"/>
      <w:divBdr>
        <w:top w:val="none" w:sz="0" w:space="0" w:color="auto"/>
        <w:left w:val="none" w:sz="0" w:space="0" w:color="auto"/>
        <w:bottom w:val="none" w:sz="0" w:space="0" w:color="auto"/>
        <w:right w:val="none" w:sz="0" w:space="0" w:color="auto"/>
      </w:divBdr>
    </w:div>
    <w:div w:id="1126702648">
      <w:bodyDiv w:val="1"/>
      <w:marLeft w:val="0"/>
      <w:marRight w:val="0"/>
      <w:marTop w:val="0"/>
      <w:marBottom w:val="0"/>
      <w:divBdr>
        <w:top w:val="none" w:sz="0" w:space="0" w:color="auto"/>
        <w:left w:val="none" w:sz="0" w:space="0" w:color="auto"/>
        <w:bottom w:val="none" w:sz="0" w:space="0" w:color="auto"/>
        <w:right w:val="none" w:sz="0" w:space="0" w:color="auto"/>
      </w:divBdr>
    </w:div>
    <w:div w:id="1132989560">
      <w:bodyDiv w:val="1"/>
      <w:marLeft w:val="0"/>
      <w:marRight w:val="0"/>
      <w:marTop w:val="0"/>
      <w:marBottom w:val="0"/>
      <w:divBdr>
        <w:top w:val="none" w:sz="0" w:space="0" w:color="auto"/>
        <w:left w:val="none" w:sz="0" w:space="0" w:color="auto"/>
        <w:bottom w:val="none" w:sz="0" w:space="0" w:color="auto"/>
        <w:right w:val="none" w:sz="0" w:space="0" w:color="auto"/>
      </w:divBdr>
    </w:div>
    <w:div w:id="1133981335">
      <w:bodyDiv w:val="1"/>
      <w:marLeft w:val="0"/>
      <w:marRight w:val="0"/>
      <w:marTop w:val="0"/>
      <w:marBottom w:val="0"/>
      <w:divBdr>
        <w:top w:val="none" w:sz="0" w:space="0" w:color="auto"/>
        <w:left w:val="none" w:sz="0" w:space="0" w:color="auto"/>
        <w:bottom w:val="none" w:sz="0" w:space="0" w:color="auto"/>
        <w:right w:val="none" w:sz="0" w:space="0" w:color="auto"/>
      </w:divBdr>
    </w:div>
    <w:div w:id="1145657545">
      <w:bodyDiv w:val="1"/>
      <w:marLeft w:val="0"/>
      <w:marRight w:val="0"/>
      <w:marTop w:val="0"/>
      <w:marBottom w:val="0"/>
      <w:divBdr>
        <w:top w:val="none" w:sz="0" w:space="0" w:color="auto"/>
        <w:left w:val="none" w:sz="0" w:space="0" w:color="auto"/>
        <w:bottom w:val="none" w:sz="0" w:space="0" w:color="auto"/>
        <w:right w:val="none" w:sz="0" w:space="0" w:color="auto"/>
      </w:divBdr>
    </w:div>
    <w:div w:id="1151213743">
      <w:bodyDiv w:val="1"/>
      <w:marLeft w:val="0"/>
      <w:marRight w:val="0"/>
      <w:marTop w:val="0"/>
      <w:marBottom w:val="0"/>
      <w:divBdr>
        <w:top w:val="none" w:sz="0" w:space="0" w:color="auto"/>
        <w:left w:val="none" w:sz="0" w:space="0" w:color="auto"/>
        <w:bottom w:val="none" w:sz="0" w:space="0" w:color="auto"/>
        <w:right w:val="none" w:sz="0" w:space="0" w:color="auto"/>
      </w:divBdr>
    </w:div>
    <w:div w:id="1173227639">
      <w:bodyDiv w:val="1"/>
      <w:marLeft w:val="0"/>
      <w:marRight w:val="0"/>
      <w:marTop w:val="0"/>
      <w:marBottom w:val="0"/>
      <w:divBdr>
        <w:top w:val="none" w:sz="0" w:space="0" w:color="auto"/>
        <w:left w:val="none" w:sz="0" w:space="0" w:color="auto"/>
        <w:bottom w:val="none" w:sz="0" w:space="0" w:color="auto"/>
        <w:right w:val="none" w:sz="0" w:space="0" w:color="auto"/>
      </w:divBdr>
    </w:div>
    <w:div w:id="1178235288">
      <w:bodyDiv w:val="1"/>
      <w:marLeft w:val="0"/>
      <w:marRight w:val="0"/>
      <w:marTop w:val="0"/>
      <w:marBottom w:val="0"/>
      <w:divBdr>
        <w:top w:val="none" w:sz="0" w:space="0" w:color="auto"/>
        <w:left w:val="none" w:sz="0" w:space="0" w:color="auto"/>
        <w:bottom w:val="none" w:sz="0" w:space="0" w:color="auto"/>
        <w:right w:val="none" w:sz="0" w:space="0" w:color="auto"/>
      </w:divBdr>
    </w:div>
    <w:div w:id="1178272332">
      <w:bodyDiv w:val="1"/>
      <w:marLeft w:val="0"/>
      <w:marRight w:val="0"/>
      <w:marTop w:val="0"/>
      <w:marBottom w:val="0"/>
      <w:divBdr>
        <w:top w:val="none" w:sz="0" w:space="0" w:color="auto"/>
        <w:left w:val="none" w:sz="0" w:space="0" w:color="auto"/>
        <w:bottom w:val="none" w:sz="0" w:space="0" w:color="auto"/>
        <w:right w:val="none" w:sz="0" w:space="0" w:color="auto"/>
      </w:divBdr>
    </w:div>
    <w:div w:id="1187596040">
      <w:bodyDiv w:val="1"/>
      <w:marLeft w:val="0"/>
      <w:marRight w:val="0"/>
      <w:marTop w:val="0"/>
      <w:marBottom w:val="0"/>
      <w:divBdr>
        <w:top w:val="none" w:sz="0" w:space="0" w:color="auto"/>
        <w:left w:val="none" w:sz="0" w:space="0" w:color="auto"/>
        <w:bottom w:val="none" w:sz="0" w:space="0" w:color="auto"/>
        <w:right w:val="none" w:sz="0" w:space="0" w:color="auto"/>
      </w:divBdr>
    </w:div>
    <w:div w:id="1192452751">
      <w:bodyDiv w:val="1"/>
      <w:marLeft w:val="0"/>
      <w:marRight w:val="0"/>
      <w:marTop w:val="0"/>
      <w:marBottom w:val="0"/>
      <w:divBdr>
        <w:top w:val="none" w:sz="0" w:space="0" w:color="auto"/>
        <w:left w:val="none" w:sz="0" w:space="0" w:color="auto"/>
        <w:bottom w:val="none" w:sz="0" w:space="0" w:color="auto"/>
        <w:right w:val="none" w:sz="0" w:space="0" w:color="auto"/>
      </w:divBdr>
    </w:div>
    <w:div w:id="1195384550">
      <w:bodyDiv w:val="1"/>
      <w:marLeft w:val="0"/>
      <w:marRight w:val="0"/>
      <w:marTop w:val="0"/>
      <w:marBottom w:val="0"/>
      <w:divBdr>
        <w:top w:val="none" w:sz="0" w:space="0" w:color="auto"/>
        <w:left w:val="none" w:sz="0" w:space="0" w:color="auto"/>
        <w:bottom w:val="none" w:sz="0" w:space="0" w:color="auto"/>
        <w:right w:val="none" w:sz="0" w:space="0" w:color="auto"/>
      </w:divBdr>
    </w:div>
    <w:div w:id="1232885991">
      <w:bodyDiv w:val="1"/>
      <w:marLeft w:val="0"/>
      <w:marRight w:val="0"/>
      <w:marTop w:val="0"/>
      <w:marBottom w:val="0"/>
      <w:divBdr>
        <w:top w:val="none" w:sz="0" w:space="0" w:color="auto"/>
        <w:left w:val="none" w:sz="0" w:space="0" w:color="auto"/>
        <w:bottom w:val="none" w:sz="0" w:space="0" w:color="auto"/>
        <w:right w:val="none" w:sz="0" w:space="0" w:color="auto"/>
      </w:divBdr>
    </w:div>
    <w:div w:id="1234003203">
      <w:bodyDiv w:val="1"/>
      <w:marLeft w:val="0"/>
      <w:marRight w:val="0"/>
      <w:marTop w:val="0"/>
      <w:marBottom w:val="0"/>
      <w:divBdr>
        <w:top w:val="none" w:sz="0" w:space="0" w:color="auto"/>
        <w:left w:val="none" w:sz="0" w:space="0" w:color="auto"/>
        <w:bottom w:val="none" w:sz="0" w:space="0" w:color="auto"/>
        <w:right w:val="none" w:sz="0" w:space="0" w:color="auto"/>
      </w:divBdr>
    </w:div>
    <w:div w:id="1243681662">
      <w:bodyDiv w:val="1"/>
      <w:marLeft w:val="0"/>
      <w:marRight w:val="0"/>
      <w:marTop w:val="0"/>
      <w:marBottom w:val="0"/>
      <w:divBdr>
        <w:top w:val="none" w:sz="0" w:space="0" w:color="auto"/>
        <w:left w:val="none" w:sz="0" w:space="0" w:color="auto"/>
        <w:bottom w:val="none" w:sz="0" w:space="0" w:color="auto"/>
        <w:right w:val="none" w:sz="0" w:space="0" w:color="auto"/>
      </w:divBdr>
    </w:div>
    <w:div w:id="1254900584">
      <w:bodyDiv w:val="1"/>
      <w:marLeft w:val="0"/>
      <w:marRight w:val="0"/>
      <w:marTop w:val="0"/>
      <w:marBottom w:val="0"/>
      <w:divBdr>
        <w:top w:val="none" w:sz="0" w:space="0" w:color="auto"/>
        <w:left w:val="none" w:sz="0" w:space="0" w:color="auto"/>
        <w:bottom w:val="none" w:sz="0" w:space="0" w:color="auto"/>
        <w:right w:val="none" w:sz="0" w:space="0" w:color="auto"/>
      </w:divBdr>
    </w:div>
    <w:div w:id="1264537841">
      <w:bodyDiv w:val="1"/>
      <w:marLeft w:val="0"/>
      <w:marRight w:val="0"/>
      <w:marTop w:val="0"/>
      <w:marBottom w:val="0"/>
      <w:divBdr>
        <w:top w:val="none" w:sz="0" w:space="0" w:color="auto"/>
        <w:left w:val="none" w:sz="0" w:space="0" w:color="auto"/>
        <w:bottom w:val="none" w:sz="0" w:space="0" w:color="auto"/>
        <w:right w:val="none" w:sz="0" w:space="0" w:color="auto"/>
      </w:divBdr>
    </w:div>
    <w:div w:id="1270814177">
      <w:bodyDiv w:val="1"/>
      <w:marLeft w:val="0"/>
      <w:marRight w:val="0"/>
      <w:marTop w:val="0"/>
      <w:marBottom w:val="0"/>
      <w:divBdr>
        <w:top w:val="none" w:sz="0" w:space="0" w:color="auto"/>
        <w:left w:val="none" w:sz="0" w:space="0" w:color="auto"/>
        <w:bottom w:val="none" w:sz="0" w:space="0" w:color="auto"/>
        <w:right w:val="none" w:sz="0" w:space="0" w:color="auto"/>
      </w:divBdr>
    </w:div>
    <w:div w:id="1273972677">
      <w:bodyDiv w:val="1"/>
      <w:marLeft w:val="0"/>
      <w:marRight w:val="0"/>
      <w:marTop w:val="0"/>
      <w:marBottom w:val="0"/>
      <w:divBdr>
        <w:top w:val="none" w:sz="0" w:space="0" w:color="auto"/>
        <w:left w:val="none" w:sz="0" w:space="0" w:color="auto"/>
        <w:bottom w:val="none" w:sz="0" w:space="0" w:color="auto"/>
        <w:right w:val="none" w:sz="0" w:space="0" w:color="auto"/>
      </w:divBdr>
    </w:div>
    <w:div w:id="1282296466">
      <w:bodyDiv w:val="1"/>
      <w:marLeft w:val="0"/>
      <w:marRight w:val="0"/>
      <w:marTop w:val="0"/>
      <w:marBottom w:val="0"/>
      <w:divBdr>
        <w:top w:val="none" w:sz="0" w:space="0" w:color="auto"/>
        <w:left w:val="none" w:sz="0" w:space="0" w:color="auto"/>
        <w:bottom w:val="none" w:sz="0" w:space="0" w:color="auto"/>
        <w:right w:val="none" w:sz="0" w:space="0" w:color="auto"/>
      </w:divBdr>
    </w:div>
    <w:div w:id="1282375491">
      <w:bodyDiv w:val="1"/>
      <w:marLeft w:val="0"/>
      <w:marRight w:val="0"/>
      <w:marTop w:val="0"/>
      <w:marBottom w:val="0"/>
      <w:divBdr>
        <w:top w:val="none" w:sz="0" w:space="0" w:color="auto"/>
        <w:left w:val="none" w:sz="0" w:space="0" w:color="auto"/>
        <w:bottom w:val="none" w:sz="0" w:space="0" w:color="auto"/>
        <w:right w:val="none" w:sz="0" w:space="0" w:color="auto"/>
      </w:divBdr>
    </w:div>
    <w:div w:id="1286346807">
      <w:bodyDiv w:val="1"/>
      <w:marLeft w:val="0"/>
      <w:marRight w:val="0"/>
      <w:marTop w:val="0"/>
      <w:marBottom w:val="0"/>
      <w:divBdr>
        <w:top w:val="none" w:sz="0" w:space="0" w:color="auto"/>
        <w:left w:val="none" w:sz="0" w:space="0" w:color="auto"/>
        <w:bottom w:val="none" w:sz="0" w:space="0" w:color="auto"/>
        <w:right w:val="none" w:sz="0" w:space="0" w:color="auto"/>
      </w:divBdr>
    </w:div>
    <w:div w:id="1300384187">
      <w:bodyDiv w:val="1"/>
      <w:marLeft w:val="0"/>
      <w:marRight w:val="0"/>
      <w:marTop w:val="0"/>
      <w:marBottom w:val="0"/>
      <w:divBdr>
        <w:top w:val="none" w:sz="0" w:space="0" w:color="auto"/>
        <w:left w:val="none" w:sz="0" w:space="0" w:color="auto"/>
        <w:bottom w:val="none" w:sz="0" w:space="0" w:color="auto"/>
        <w:right w:val="none" w:sz="0" w:space="0" w:color="auto"/>
      </w:divBdr>
    </w:div>
    <w:div w:id="1302921496">
      <w:bodyDiv w:val="1"/>
      <w:marLeft w:val="0"/>
      <w:marRight w:val="0"/>
      <w:marTop w:val="0"/>
      <w:marBottom w:val="0"/>
      <w:divBdr>
        <w:top w:val="none" w:sz="0" w:space="0" w:color="auto"/>
        <w:left w:val="none" w:sz="0" w:space="0" w:color="auto"/>
        <w:bottom w:val="none" w:sz="0" w:space="0" w:color="auto"/>
        <w:right w:val="none" w:sz="0" w:space="0" w:color="auto"/>
      </w:divBdr>
    </w:div>
    <w:div w:id="1303194662">
      <w:bodyDiv w:val="1"/>
      <w:marLeft w:val="0"/>
      <w:marRight w:val="0"/>
      <w:marTop w:val="0"/>
      <w:marBottom w:val="0"/>
      <w:divBdr>
        <w:top w:val="none" w:sz="0" w:space="0" w:color="auto"/>
        <w:left w:val="none" w:sz="0" w:space="0" w:color="auto"/>
        <w:bottom w:val="none" w:sz="0" w:space="0" w:color="auto"/>
        <w:right w:val="none" w:sz="0" w:space="0" w:color="auto"/>
      </w:divBdr>
    </w:div>
    <w:div w:id="1306662464">
      <w:bodyDiv w:val="1"/>
      <w:marLeft w:val="0"/>
      <w:marRight w:val="0"/>
      <w:marTop w:val="0"/>
      <w:marBottom w:val="0"/>
      <w:divBdr>
        <w:top w:val="none" w:sz="0" w:space="0" w:color="auto"/>
        <w:left w:val="none" w:sz="0" w:space="0" w:color="auto"/>
        <w:bottom w:val="none" w:sz="0" w:space="0" w:color="auto"/>
        <w:right w:val="none" w:sz="0" w:space="0" w:color="auto"/>
      </w:divBdr>
    </w:div>
    <w:div w:id="1307661972">
      <w:bodyDiv w:val="1"/>
      <w:marLeft w:val="0"/>
      <w:marRight w:val="0"/>
      <w:marTop w:val="0"/>
      <w:marBottom w:val="0"/>
      <w:divBdr>
        <w:top w:val="none" w:sz="0" w:space="0" w:color="auto"/>
        <w:left w:val="none" w:sz="0" w:space="0" w:color="auto"/>
        <w:bottom w:val="none" w:sz="0" w:space="0" w:color="auto"/>
        <w:right w:val="none" w:sz="0" w:space="0" w:color="auto"/>
      </w:divBdr>
    </w:div>
    <w:div w:id="1320384921">
      <w:bodyDiv w:val="1"/>
      <w:marLeft w:val="0"/>
      <w:marRight w:val="0"/>
      <w:marTop w:val="0"/>
      <w:marBottom w:val="0"/>
      <w:divBdr>
        <w:top w:val="none" w:sz="0" w:space="0" w:color="auto"/>
        <w:left w:val="none" w:sz="0" w:space="0" w:color="auto"/>
        <w:bottom w:val="none" w:sz="0" w:space="0" w:color="auto"/>
        <w:right w:val="none" w:sz="0" w:space="0" w:color="auto"/>
      </w:divBdr>
    </w:div>
    <w:div w:id="1329285727">
      <w:bodyDiv w:val="1"/>
      <w:marLeft w:val="0"/>
      <w:marRight w:val="0"/>
      <w:marTop w:val="0"/>
      <w:marBottom w:val="0"/>
      <w:divBdr>
        <w:top w:val="none" w:sz="0" w:space="0" w:color="auto"/>
        <w:left w:val="none" w:sz="0" w:space="0" w:color="auto"/>
        <w:bottom w:val="none" w:sz="0" w:space="0" w:color="auto"/>
        <w:right w:val="none" w:sz="0" w:space="0" w:color="auto"/>
      </w:divBdr>
    </w:div>
    <w:div w:id="1335457659">
      <w:bodyDiv w:val="1"/>
      <w:marLeft w:val="0"/>
      <w:marRight w:val="0"/>
      <w:marTop w:val="0"/>
      <w:marBottom w:val="0"/>
      <w:divBdr>
        <w:top w:val="none" w:sz="0" w:space="0" w:color="auto"/>
        <w:left w:val="none" w:sz="0" w:space="0" w:color="auto"/>
        <w:bottom w:val="none" w:sz="0" w:space="0" w:color="auto"/>
        <w:right w:val="none" w:sz="0" w:space="0" w:color="auto"/>
      </w:divBdr>
    </w:div>
    <w:div w:id="1350183138">
      <w:bodyDiv w:val="1"/>
      <w:marLeft w:val="0"/>
      <w:marRight w:val="0"/>
      <w:marTop w:val="0"/>
      <w:marBottom w:val="0"/>
      <w:divBdr>
        <w:top w:val="none" w:sz="0" w:space="0" w:color="auto"/>
        <w:left w:val="none" w:sz="0" w:space="0" w:color="auto"/>
        <w:bottom w:val="none" w:sz="0" w:space="0" w:color="auto"/>
        <w:right w:val="none" w:sz="0" w:space="0" w:color="auto"/>
      </w:divBdr>
    </w:div>
    <w:div w:id="1358195319">
      <w:bodyDiv w:val="1"/>
      <w:marLeft w:val="0"/>
      <w:marRight w:val="0"/>
      <w:marTop w:val="0"/>
      <w:marBottom w:val="0"/>
      <w:divBdr>
        <w:top w:val="none" w:sz="0" w:space="0" w:color="auto"/>
        <w:left w:val="none" w:sz="0" w:space="0" w:color="auto"/>
        <w:bottom w:val="none" w:sz="0" w:space="0" w:color="auto"/>
        <w:right w:val="none" w:sz="0" w:space="0" w:color="auto"/>
      </w:divBdr>
    </w:div>
    <w:div w:id="1362508623">
      <w:bodyDiv w:val="1"/>
      <w:marLeft w:val="0"/>
      <w:marRight w:val="0"/>
      <w:marTop w:val="0"/>
      <w:marBottom w:val="0"/>
      <w:divBdr>
        <w:top w:val="none" w:sz="0" w:space="0" w:color="auto"/>
        <w:left w:val="none" w:sz="0" w:space="0" w:color="auto"/>
        <w:bottom w:val="none" w:sz="0" w:space="0" w:color="auto"/>
        <w:right w:val="none" w:sz="0" w:space="0" w:color="auto"/>
      </w:divBdr>
    </w:div>
    <w:div w:id="1367097919">
      <w:bodyDiv w:val="1"/>
      <w:marLeft w:val="0"/>
      <w:marRight w:val="0"/>
      <w:marTop w:val="0"/>
      <w:marBottom w:val="0"/>
      <w:divBdr>
        <w:top w:val="none" w:sz="0" w:space="0" w:color="auto"/>
        <w:left w:val="none" w:sz="0" w:space="0" w:color="auto"/>
        <w:bottom w:val="none" w:sz="0" w:space="0" w:color="auto"/>
        <w:right w:val="none" w:sz="0" w:space="0" w:color="auto"/>
      </w:divBdr>
    </w:div>
    <w:div w:id="1367415561">
      <w:bodyDiv w:val="1"/>
      <w:marLeft w:val="0"/>
      <w:marRight w:val="0"/>
      <w:marTop w:val="0"/>
      <w:marBottom w:val="0"/>
      <w:divBdr>
        <w:top w:val="none" w:sz="0" w:space="0" w:color="auto"/>
        <w:left w:val="none" w:sz="0" w:space="0" w:color="auto"/>
        <w:bottom w:val="none" w:sz="0" w:space="0" w:color="auto"/>
        <w:right w:val="none" w:sz="0" w:space="0" w:color="auto"/>
      </w:divBdr>
    </w:div>
    <w:div w:id="1369380917">
      <w:bodyDiv w:val="1"/>
      <w:marLeft w:val="0"/>
      <w:marRight w:val="0"/>
      <w:marTop w:val="0"/>
      <w:marBottom w:val="0"/>
      <w:divBdr>
        <w:top w:val="none" w:sz="0" w:space="0" w:color="auto"/>
        <w:left w:val="none" w:sz="0" w:space="0" w:color="auto"/>
        <w:bottom w:val="none" w:sz="0" w:space="0" w:color="auto"/>
        <w:right w:val="none" w:sz="0" w:space="0" w:color="auto"/>
      </w:divBdr>
      <w:divsChild>
        <w:div w:id="320739859">
          <w:marLeft w:val="480"/>
          <w:marRight w:val="0"/>
          <w:marTop w:val="0"/>
          <w:marBottom w:val="0"/>
          <w:divBdr>
            <w:top w:val="none" w:sz="0" w:space="0" w:color="auto"/>
            <w:left w:val="none" w:sz="0" w:space="0" w:color="auto"/>
            <w:bottom w:val="none" w:sz="0" w:space="0" w:color="auto"/>
            <w:right w:val="none" w:sz="0" w:space="0" w:color="auto"/>
          </w:divBdr>
        </w:div>
        <w:div w:id="1133324250">
          <w:marLeft w:val="480"/>
          <w:marRight w:val="0"/>
          <w:marTop w:val="0"/>
          <w:marBottom w:val="0"/>
          <w:divBdr>
            <w:top w:val="none" w:sz="0" w:space="0" w:color="auto"/>
            <w:left w:val="none" w:sz="0" w:space="0" w:color="auto"/>
            <w:bottom w:val="none" w:sz="0" w:space="0" w:color="auto"/>
            <w:right w:val="none" w:sz="0" w:space="0" w:color="auto"/>
          </w:divBdr>
        </w:div>
        <w:div w:id="1845388973">
          <w:marLeft w:val="480"/>
          <w:marRight w:val="0"/>
          <w:marTop w:val="0"/>
          <w:marBottom w:val="0"/>
          <w:divBdr>
            <w:top w:val="none" w:sz="0" w:space="0" w:color="auto"/>
            <w:left w:val="none" w:sz="0" w:space="0" w:color="auto"/>
            <w:bottom w:val="none" w:sz="0" w:space="0" w:color="auto"/>
            <w:right w:val="none" w:sz="0" w:space="0" w:color="auto"/>
          </w:divBdr>
        </w:div>
        <w:div w:id="1565294572">
          <w:marLeft w:val="480"/>
          <w:marRight w:val="0"/>
          <w:marTop w:val="0"/>
          <w:marBottom w:val="0"/>
          <w:divBdr>
            <w:top w:val="none" w:sz="0" w:space="0" w:color="auto"/>
            <w:left w:val="none" w:sz="0" w:space="0" w:color="auto"/>
            <w:bottom w:val="none" w:sz="0" w:space="0" w:color="auto"/>
            <w:right w:val="none" w:sz="0" w:space="0" w:color="auto"/>
          </w:divBdr>
        </w:div>
        <w:div w:id="110636238">
          <w:marLeft w:val="480"/>
          <w:marRight w:val="0"/>
          <w:marTop w:val="0"/>
          <w:marBottom w:val="0"/>
          <w:divBdr>
            <w:top w:val="none" w:sz="0" w:space="0" w:color="auto"/>
            <w:left w:val="none" w:sz="0" w:space="0" w:color="auto"/>
            <w:bottom w:val="none" w:sz="0" w:space="0" w:color="auto"/>
            <w:right w:val="none" w:sz="0" w:space="0" w:color="auto"/>
          </w:divBdr>
        </w:div>
        <w:div w:id="497424586">
          <w:marLeft w:val="480"/>
          <w:marRight w:val="0"/>
          <w:marTop w:val="0"/>
          <w:marBottom w:val="0"/>
          <w:divBdr>
            <w:top w:val="none" w:sz="0" w:space="0" w:color="auto"/>
            <w:left w:val="none" w:sz="0" w:space="0" w:color="auto"/>
            <w:bottom w:val="none" w:sz="0" w:space="0" w:color="auto"/>
            <w:right w:val="none" w:sz="0" w:space="0" w:color="auto"/>
          </w:divBdr>
        </w:div>
        <w:div w:id="1738698643">
          <w:marLeft w:val="480"/>
          <w:marRight w:val="0"/>
          <w:marTop w:val="0"/>
          <w:marBottom w:val="0"/>
          <w:divBdr>
            <w:top w:val="none" w:sz="0" w:space="0" w:color="auto"/>
            <w:left w:val="none" w:sz="0" w:space="0" w:color="auto"/>
            <w:bottom w:val="none" w:sz="0" w:space="0" w:color="auto"/>
            <w:right w:val="none" w:sz="0" w:space="0" w:color="auto"/>
          </w:divBdr>
        </w:div>
        <w:div w:id="22898833">
          <w:marLeft w:val="480"/>
          <w:marRight w:val="0"/>
          <w:marTop w:val="0"/>
          <w:marBottom w:val="0"/>
          <w:divBdr>
            <w:top w:val="none" w:sz="0" w:space="0" w:color="auto"/>
            <w:left w:val="none" w:sz="0" w:space="0" w:color="auto"/>
            <w:bottom w:val="none" w:sz="0" w:space="0" w:color="auto"/>
            <w:right w:val="none" w:sz="0" w:space="0" w:color="auto"/>
          </w:divBdr>
        </w:div>
        <w:div w:id="1674258869">
          <w:marLeft w:val="480"/>
          <w:marRight w:val="0"/>
          <w:marTop w:val="0"/>
          <w:marBottom w:val="0"/>
          <w:divBdr>
            <w:top w:val="none" w:sz="0" w:space="0" w:color="auto"/>
            <w:left w:val="none" w:sz="0" w:space="0" w:color="auto"/>
            <w:bottom w:val="none" w:sz="0" w:space="0" w:color="auto"/>
            <w:right w:val="none" w:sz="0" w:space="0" w:color="auto"/>
          </w:divBdr>
        </w:div>
        <w:div w:id="1959799296">
          <w:marLeft w:val="480"/>
          <w:marRight w:val="0"/>
          <w:marTop w:val="0"/>
          <w:marBottom w:val="0"/>
          <w:divBdr>
            <w:top w:val="none" w:sz="0" w:space="0" w:color="auto"/>
            <w:left w:val="none" w:sz="0" w:space="0" w:color="auto"/>
            <w:bottom w:val="none" w:sz="0" w:space="0" w:color="auto"/>
            <w:right w:val="none" w:sz="0" w:space="0" w:color="auto"/>
          </w:divBdr>
        </w:div>
        <w:div w:id="1696149338">
          <w:marLeft w:val="480"/>
          <w:marRight w:val="0"/>
          <w:marTop w:val="0"/>
          <w:marBottom w:val="0"/>
          <w:divBdr>
            <w:top w:val="none" w:sz="0" w:space="0" w:color="auto"/>
            <w:left w:val="none" w:sz="0" w:space="0" w:color="auto"/>
            <w:bottom w:val="none" w:sz="0" w:space="0" w:color="auto"/>
            <w:right w:val="none" w:sz="0" w:space="0" w:color="auto"/>
          </w:divBdr>
        </w:div>
        <w:div w:id="873152096">
          <w:marLeft w:val="480"/>
          <w:marRight w:val="0"/>
          <w:marTop w:val="0"/>
          <w:marBottom w:val="0"/>
          <w:divBdr>
            <w:top w:val="none" w:sz="0" w:space="0" w:color="auto"/>
            <w:left w:val="none" w:sz="0" w:space="0" w:color="auto"/>
            <w:bottom w:val="none" w:sz="0" w:space="0" w:color="auto"/>
            <w:right w:val="none" w:sz="0" w:space="0" w:color="auto"/>
          </w:divBdr>
        </w:div>
        <w:div w:id="793059760">
          <w:marLeft w:val="480"/>
          <w:marRight w:val="0"/>
          <w:marTop w:val="0"/>
          <w:marBottom w:val="0"/>
          <w:divBdr>
            <w:top w:val="none" w:sz="0" w:space="0" w:color="auto"/>
            <w:left w:val="none" w:sz="0" w:space="0" w:color="auto"/>
            <w:bottom w:val="none" w:sz="0" w:space="0" w:color="auto"/>
            <w:right w:val="none" w:sz="0" w:space="0" w:color="auto"/>
          </w:divBdr>
        </w:div>
        <w:div w:id="778597986">
          <w:marLeft w:val="480"/>
          <w:marRight w:val="0"/>
          <w:marTop w:val="0"/>
          <w:marBottom w:val="0"/>
          <w:divBdr>
            <w:top w:val="none" w:sz="0" w:space="0" w:color="auto"/>
            <w:left w:val="none" w:sz="0" w:space="0" w:color="auto"/>
            <w:bottom w:val="none" w:sz="0" w:space="0" w:color="auto"/>
            <w:right w:val="none" w:sz="0" w:space="0" w:color="auto"/>
          </w:divBdr>
        </w:div>
        <w:div w:id="1462311006">
          <w:marLeft w:val="480"/>
          <w:marRight w:val="0"/>
          <w:marTop w:val="0"/>
          <w:marBottom w:val="0"/>
          <w:divBdr>
            <w:top w:val="none" w:sz="0" w:space="0" w:color="auto"/>
            <w:left w:val="none" w:sz="0" w:space="0" w:color="auto"/>
            <w:bottom w:val="none" w:sz="0" w:space="0" w:color="auto"/>
            <w:right w:val="none" w:sz="0" w:space="0" w:color="auto"/>
          </w:divBdr>
        </w:div>
        <w:div w:id="1197163289">
          <w:marLeft w:val="480"/>
          <w:marRight w:val="0"/>
          <w:marTop w:val="0"/>
          <w:marBottom w:val="0"/>
          <w:divBdr>
            <w:top w:val="none" w:sz="0" w:space="0" w:color="auto"/>
            <w:left w:val="none" w:sz="0" w:space="0" w:color="auto"/>
            <w:bottom w:val="none" w:sz="0" w:space="0" w:color="auto"/>
            <w:right w:val="none" w:sz="0" w:space="0" w:color="auto"/>
          </w:divBdr>
        </w:div>
        <w:div w:id="922494317">
          <w:marLeft w:val="480"/>
          <w:marRight w:val="0"/>
          <w:marTop w:val="0"/>
          <w:marBottom w:val="0"/>
          <w:divBdr>
            <w:top w:val="none" w:sz="0" w:space="0" w:color="auto"/>
            <w:left w:val="none" w:sz="0" w:space="0" w:color="auto"/>
            <w:bottom w:val="none" w:sz="0" w:space="0" w:color="auto"/>
            <w:right w:val="none" w:sz="0" w:space="0" w:color="auto"/>
          </w:divBdr>
        </w:div>
        <w:div w:id="7368161">
          <w:marLeft w:val="480"/>
          <w:marRight w:val="0"/>
          <w:marTop w:val="0"/>
          <w:marBottom w:val="0"/>
          <w:divBdr>
            <w:top w:val="none" w:sz="0" w:space="0" w:color="auto"/>
            <w:left w:val="none" w:sz="0" w:space="0" w:color="auto"/>
            <w:bottom w:val="none" w:sz="0" w:space="0" w:color="auto"/>
            <w:right w:val="none" w:sz="0" w:space="0" w:color="auto"/>
          </w:divBdr>
        </w:div>
        <w:div w:id="1883327839">
          <w:marLeft w:val="480"/>
          <w:marRight w:val="0"/>
          <w:marTop w:val="0"/>
          <w:marBottom w:val="0"/>
          <w:divBdr>
            <w:top w:val="none" w:sz="0" w:space="0" w:color="auto"/>
            <w:left w:val="none" w:sz="0" w:space="0" w:color="auto"/>
            <w:bottom w:val="none" w:sz="0" w:space="0" w:color="auto"/>
            <w:right w:val="none" w:sz="0" w:space="0" w:color="auto"/>
          </w:divBdr>
        </w:div>
        <w:div w:id="87896741">
          <w:marLeft w:val="480"/>
          <w:marRight w:val="0"/>
          <w:marTop w:val="0"/>
          <w:marBottom w:val="0"/>
          <w:divBdr>
            <w:top w:val="none" w:sz="0" w:space="0" w:color="auto"/>
            <w:left w:val="none" w:sz="0" w:space="0" w:color="auto"/>
            <w:bottom w:val="none" w:sz="0" w:space="0" w:color="auto"/>
            <w:right w:val="none" w:sz="0" w:space="0" w:color="auto"/>
          </w:divBdr>
        </w:div>
        <w:div w:id="141699907">
          <w:marLeft w:val="480"/>
          <w:marRight w:val="0"/>
          <w:marTop w:val="0"/>
          <w:marBottom w:val="0"/>
          <w:divBdr>
            <w:top w:val="none" w:sz="0" w:space="0" w:color="auto"/>
            <w:left w:val="none" w:sz="0" w:space="0" w:color="auto"/>
            <w:bottom w:val="none" w:sz="0" w:space="0" w:color="auto"/>
            <w:right w:val="none" w:sz="0" w:space="0" w:color="auto"/>
          </w:divBdr>
        </w:div>
        <w:div w:id="1173107718">
          <w:marLeft w:val="480"/>
          <w:marRight w:val="0"/>
          <w:marTop w:val="0"/>
          <w:marBottom w:val="0"/>
          <w:divBdr>
            <w:top w:val="none" w:sz="0" w:space="0" w:color="auto"/>
            <w:left w:val="none" w:sz="0" w:space="0" w:color="auto"/>
            <w:bottom w:val="none" w:sz="0" w:space="0" w:color="auto"/>
            <w:right w:val="none" w:sz="0" w:space="0" w:color="auto"/>
          </w:divBdr>
        </w:div>
        <w:div w:id="688919293">
          <w:marLeft w:val="480"/>
          <w:marRight w:val="0"/>
          <w:marTop w:val="0"/>
          <w:marBottom w:val="0"/>
          <w:divBdr>
            <w:top w:val="none" w:sz="0" w:space="0" w:color="auto"/>
            <w:left w:val="none" w:sz="0" w:space="0" w:color="auto"/>
            <w:bottom w:val="none" w:sz="0" w:space="0" w:color="auto"/>
            <w:right w:val="none" w:sz="0" w:space="0" w:color="auto"/>
          </w:divBdr>
        </w:div>
        <w:div w:id="602760752">
          <w:marLeft w:val="480"/>
          <w:marRight w:val="0"/>
          <w:marTop w:val="0"/>
          <w:marBottom w:val="0"/>
          <w:divBdr>
            <w:top w:val="none" w:sz="0" w:space="0" w:color="auto"/>
            <w:left w:val="none" w:sz="0" w:space="0" w:color="auto"/>
            <w:bottom w:val="none" w:sz="0" w:space="0" w:color="auto"/>
            <w:right w:val="none" w:sz="0" w:space="0" w:color="auto"/>
          </w:divBdr>
        </w:div>
        <w:div w:id="1784614371">
          <w:marLeft w:val="480"/>
          <w:marRight w:val="0"/>
          <w:marTop w:val="0"/>
          <w:marBottom w:val="0"/>
          <w:divBdr>
            <w:top w:val="none" w:sz="0" w:space="0" w:color="auto"/>
            <w:left w:val="none" w:sz="0" w:space="0" w:color="auto"/>
            <w:bottom w:val="none" w:sz="0" w:space="0" w:color="auto"/>
            <w:right w:val="none" w:sz="0" w:space="0" w:color="auto"/>
          </w:divBdr>
        </w:div>
        <w:div w:id="199057048">
          <w:marLeft w:val="480"/>
          <w:marRight w:val="0"/>
          <w:marTop w:val="0"/>
          <w:marBottom w:val="0"/>
          <w:divBdr>
            <w:top w:val="none" w:sz="0" w:space="0" w:color="auto"/>
            <w:left w:val="none" w:sz="0" w:space="0" w:color="auto"/>
            <w:bottom w:val="none" w:sz="0" w:space="0" w:color="auto"/>
            <w:right w:val="none" w:sz="0" w:space="0" w:color="auto"/>
          </w:divBdr>
        </w:div>
        <w:div w:id="1934776893">
          <w:marLeft w:val="480"/>
          <w:marRight w:val="0"/>
          <w:marTop w:val="0"/>
          <w:marBottom w:val="0"/>
          <w:divBdr>
            <w:top w:val="none" w:sz="0" w:space="0" w:color="auto"/>
            <w:left w:val="none" w:sz="0" w:space="0" w:color="auto"/>
            <w:bottom w:val="none" w:sz="0" w:space="0" w:color="auto"/>
            <w:right w:val="none" w:sz="0" w:space="0" w:color="auto"/>
          </w:divBdr>
        </w:div>
        <w:div w:id="234440680">
          <w:marLeft w:val="480"/>
          <w:marRight w:val="0"/>
          <w:marTop w:val="0"/>
          <w:marBottom w:val="0"/>
          <w:divBdr>
            <w:top w:val="none" w:sz="0" w:space="0" w:color="auto"/>
            <w:left w:val="none" w:sz="0" w:space="0" w:color="auto"/>
            <w:bottom w:val="none" w:sz="0" w:space="0" w:color="auto"/>
            <w:right w:val="none" w:sz="0" w:space="0" w:color="auto"/>
          </w:divBdr>
        </w:div>
        <w:div w:id="391347111">
          <w:marLeft w:val="480"/>
          <w:marRight w:val="0"/>
          <w:marTop w:val="0"/>
          <w:marBottom w:val="0"/>
          <w:divBdr>
            <w:top w:val="none" w:sz="0" w:space="0" w:color="auto"/>
            <w:left w:val="none" w:sz="0" w:space="0" w:color="auto"/>
            <w:bottom w:val="none" w:sz="0" w:space="0" w:color="auto"/>
            <w:right w:val="none" w:sz="0" w:space="0" w:color="auto"/>
          </w:divBdr>
        </w:div>
        <w:div w:id="772551006">
          <w:marLeft w:val="480"/>
          <w:marRight w:val="0"/>
          <w:marTop w:val="0"/>
          <w:marBottom w:val="0"/>
          <w:divBdr>
            <w:top w:val="none" w:sz="0" w:space="0" w:color="auto"/>
            <w:left w:val="none" w:sz="0" w:space="0" w:color="auto"/>
            <w:bottom w:val="none" w:sz="0" w:space="0" w:color="auto"/>
            <w:right w:val="none" w:sz="0" w:space="0" w:color="auto"/>
          </w:divBdr>
        </w:div>
        <w:div w:id="1619068046">
          <w:marLeft w:val="480"/>
          <w:marRight w:val="0"/>
          <w:marTop w:val="0"/>
          <w:marBottom w:val="0"/>
          <w:divBdr>
            <w:top w:val="none" w:sz="0" w:space="0" w:color="auto"/>
            <w:left w:val="none" w:sz="0" w:space="0" w:color="auto"/>
            <w:bottom w:val="none" w:sz="0" w:space="0" w:color="auto"/>
            <w:right w:val="none" w:sz="0" w:space="0" w:color="auto"/>
          </w:divBdr>
        </w:div>
        <w:div w:id="922567611">
          <w:marLeft w:val="480"/>
          <w:marRight w:val="0"/>
          <w:marTop w:val="0"/>
          <w:marBottom w:val="0"/>
          <w:divBdr>
            <w:top w:val="none" w:sz="0" w:space="0" w:color="auto"/>
            <w:left w:val="none" w:sz="0" w:space="0" w:color="auto"/>
            <w:bottom w:val="none" w:sz="0" w:space="0" w:color="auto"/>
            <w:right w:val="none" w:sz="0" w:space="0" w:color="auto"/>
          </w:divBdr>
        </w:div>
        <w:div w:id="1779251449">
          <w:marLeft w:val="480"/>
          <w:marRight w:val="0"/>
          <w:marTop w:val="0"/>
          <w:marBottom w:val="0"/>
          <w:divBdr>
            <w:top w:val="none" w:sz="0" w:space="0" w:color="auto"/>
            <w:left w:val="none" w:sz="0" w:space="0" w:color="auto"/>
            <w:bottom w:val="none" w:sz="0" w:space="0" w:color="auto"/>
            <w:right w:val="none" w:sz="0" w:space="0" w:color="auto"/>
          </w:divBdr>
        </w:div>
        <w:div w:id="1165822655">
          <w:marLeft w:val="480"/>
          <w:marRight w:val="0"/>
          <w:marTop w:val="0"/>
          <w:marBottom w:val="0"/>
          <w:divBdr>
            <w:top w:val="none" w:sz="0" w:space="0" w:color="auto"/>
            <w:left w:val="none" w:sz="0" w:space="0" w:color="auto"/>
            <w:bottom w:val="none" w:sz="0" w:space="0" w:color="auto"/>
            <w:right w:val="none" w:sz="0" w:space="0" w:color="auto"/>
          </w:divBdr>
        </w:div>
      </w:divsChild>
    </w:div>
    <w:div w:id="1384064785">
      <w:bodyDiv w:val="1"/>
      <w:marLeft w:val="0"/>
      <w:marRight w:val="0"/>
      <w:marTop w:val="0"/>
      <w:marBottom w:val="0"/>
      <w:divBdr>
        <w:top w:val="none" w:sz="0" w:space="0" w:color="auto"/>
        <w:left w:val="none" w:sz="0" w:space="0" w:color="auto"/>
        <w:bottom w:val="none" w:sz="0" w:space="0" w:color="auto"/>
        <w:right w:val="none" w:sz="0" w:space="0" w:color="auto"/>
      </w:divBdr>
    </w:div>
    <w:div w:id="1387070444">
      <w:bodyDiv w:val="1"/>
      <w:marLeft w:val="0"/>
      <w:marRight w:val="0"/>
      <w:marTop w:val="0"/>
      <w:marBottom w:val="0"/>
      <w:divBdr>
        <w:top w:val="none" w:sz="0" w:space="0" w:color="auto"/>
        <w:left w:val="none" w:sz="0" w:space="0" w:color="auto"/>
        <w:bottom w:val="none" w:sz="0" w:space="0" w:color="auto"/>
        <w:right w:val="none" w:sz="0" w:space="0" w:color="auto"/>
      </w:divBdr>
    </w:div>
    <w:div w:id="1398942456">
      <w:bodyDiv w:val="1"/>
      <w:marLeft w:val="0"/>
      <w:marRight w:val="0"/>
      <w:marTop w:val="0"/>
      <w:marBottom w:val="0"/>
      <w:divBdr>
        <w:top w:val="none" w:sz="0" w:space="0" w:color="auto"/>
        <w:left w:val="none" w:sz="0" w:space="0" w:color="auto"/>
        <w:bottom w:val="none" w:sz="0" w:space="0" w:color="auto"/>
        <w:right w:val="none" w:sz="0" w:space="0" w:color="auto"/>
      </w:divBdr>
    </w:div>
    <w:div w:id="1426536208">
      <w:bodyDiv w:val="1"/>
      <w:marLeft w:val="0"/>
      <w:marRight w:val="0"/>
      <w:marTop w:val="0"/>
      <w:marBottom w:val="0"/>
      <w:divBdr>
        <w:top w:val="none" w:sz="0" w:space="0" w:color="auto"/>
        <w:left w:val="none" w:sz="0" w:space="0" w:color="auto"/>
        <w:bottom w:val="none" w:sz="0" w:space="0" w:color="auto"/>
        <w:right w:val="none" w:sz="0" w:space="0" w:color="auto"/>
      </w:divBdr>
    </w:div>
    <w:div w:id="1427118815">
      <w:bodyDiv w:val="1"/>
      <w:marLeft w:val="0"/>
      <w:marRight w:val="0"/>
      <w:marTop w:val="0"/>
      <w:marBottom w:val="0"/>
      <w:divBdr>
        <w:top w:val="none" w:sz="0" w:space="0" w:color="auto"/>
        <w:left w:val="none" w:sz="0" w:space="0" w:color="auto"/>
        <w:bottom w:val="none" w:sz="0" w:space="0" w:color="auto"/>
        <w:right w:val="none" w:sz="0" w:space="0" w:color="auto"/>
      </w:divBdr>
    </w:div>
    <w:div w:id="1429471795">
      <w:bodyDiv w:val="1"/>
      <w:marLeft w:val="0"/>
      <w:marRight w:val="0"/>
      <w:marTop w:val="0"/>
      <w:marBottom w:val="0"/>
      <w:divBdr>
        <w:top w:val="none" w:sz="0" w:space="0" w:color="auto"/>
        <w:left w:val="none" w:sz="0" w:space="0" w:color="auto"/>
        <w:bottom w:val="none" w:sz="0" w:space="0" w:color="auto"/>
        <w:right w:val="none" w:sz="0" w:space="0" w:color="auto"/>
      </w:divBdr>
    </w:div>
    <w:div w:id="1432361872">
      <w:bodyDiv w:val="1"/>
      <w:marLeft w:val="0"/>
      <w:marRight w:val="0"/>
      <w:marTop w:val="0"/>
      <w:marBottom w:val="0"/>
      <w:divBdr>
        <w:top w:val="none" w:sz="0" w:space="0" w:color="auto"/>
        <w:left w:val="none" w:sz="0" w:space="0" w:color="auto"/>
        <w:bottom w:val="none" w:sz="0" w:space="0" w:color="auto"/>
        <w:right w:val="none" w:sz="0" w:space="0" w:color="auto"/>
      </w:divBdr>
    </w:div>
    <w:div w:id="1436099571">
      <w:bodyDiv w:val="1"/>
      <w:marLeft w:val="0"/>
      <w:marRight w:val="0"/>
      <w:marTop w:val="0"/>
      <w:marBottom w:val="0"/>
      <w:divBdr>
        <w:top w:val="none" w:sz="0" w:space="0" w:color="auto"/>
        <w:left w:val="none" w:sz="0" w:space="0" w:color="auto"/>
        <w:bottom w:val="none" w:sz="0" w:space="0" w:color="auto"/>
        <w:right w:val="none" w:sz="0" w:space="0" w:color="auto"/>
      </w:divBdr>
    </w:div>
    <w:div w:id="1437095392">
      <w:bodyDiv w:val="1"/>
      <w:marLeft w:val="0"/>
      <w:marRight w:val="0"/>
      <w:marTop w:val="0"/>
      <w:marBottom w:val="0"/>
      <w:divBdr>
        <w:top w:val="none" w:sz="0" w:space="0" w:color="auto"/>
        <w:left w:val="none" w:sz="0" w:space="0" w:color="auto"/>
        <w:bottom w:val="none" w:sz="0" w:space="0" w:color="auto"/>
        <w:right w:val="none" w:sz="0" w:space="0" w:color="auto"/>
      </w:divBdr>
    </w:div>
    <w:div w:id="1440374034">
      <w:bodyDiv w:val="1"/>
      <w:marLeft w:val="0"/>
      <w:marRight w:val="0"/>
      <w:marTop w:val="0"/>
      <w:marBottom w:val="0"/>
      <w:divBdr>
        <w:top w:val="none" w:sz="0" w:space="0" w:color="auto"/>
        <w:left w:val="none" w:sz="0" w:space="0" w:color="auto"/>
        <w:bottom w:val="none" w:sz="0" w:space="0" w:color="auto"/>
        <w:right w:val="none" w:sz="0" w:space="0" w:color="auto"/>
      </w:divBdr>
    </w:div>
    <w:div w:id="1442263415">
      <w:bodyDiv w:val="1"/>
      <w:marLeft w:val="0"/>
      <w:marRight w:val="0"/>
      <w:marTop w:val="0"/>
      <w:marBottom w:val="0"/>
      <w:divBdr>
        <w:top w:val="none" w:sz="0" w:space="0" w:color="auto"/>
        <w:left w:val="none" w:sz="0" w:space="0" w:color="auto"/>
        <w:bottom w:val="none" w:sz="0" w:space="0" w:color="auto"/>
        <w:right w:val="none" w:sz="0" w:space="0" w:color="auto"/>
      </w:divBdr>
    </w:div>
    <w:div w:id="1448162899">
      <w:bodyDiv w:val="1"/>
      <w:marLeft w:val="0"/>
      <w:marRight w:val="0"/>
      <w:marTop w:val="0"/>
      <w:marBottom w:val="0"/>
      <w:divBdr>
        <w:top w:val="none" w:sz="0" w:space="0" w:color="auto"/>
        <w:left w:val="none" w:sz="0" w:space="0" w:color="auto"/>
        <w:bottom w:val="none" w:sz="0" w:space="0" w:color="auto"/>
        <w:right w:val="none" w:sz="0" w:space="0" w:color="auto"/>
      </w:divBdr>
    </w:div>
    <w:div w:id="1465930518">
      <w:bodyDiv w:val="1"/>
      <w:marLeft w:val="0"/>
      <w:marRight w:val="0"/>
      <w:marTop w:val="0"/>
      <w:marBottom w:val="0"/>
      <w:divBdr>
        <w:top w:val="none" w:sz="0" w:space="0" w:color="auto"/>
        <w:left w:val="none" w:sz="0" w:space="0" w:color="auto"/>
        <w:bottom w:val="none" w:sz="0" w:space="0" w:color="auto"/>
        <w:right w:val="none" w:sz="0" w:space="0" w:color="auto"/>
      </w:divBdr>
    </w:div>
    <w:div w:id="1473987603">
      <w:bodyDiv w:val="1"/>
      <w:marLeft w:val="0"/>
      <w:marRight w:val="0"/>
      <w:marTop w:val="0"/>
      <w:marBottom w:val="0"/>
      <w:divBdr>
        <w:top w:val="none" w:sz="0" w:space="0" w:color="auto"/>
        <w:left w:val="none" w:sz="0" w:space="0" w:color="auto"/>
        <w:bottom w:val="none" w:sz="0" w:space="0" w:color="auto"/>
        <w:right w:val="none" w:sz="0" w:space="0" w:color="auto"/>
      </w:divBdr>
    </w:div>
    <w:div w:id="1475099455">
      <w:bodyDiv w:val="1"/>
      <w:marLeft w:val="0"/>
      <w:marRight w:val="0"/>
      <w:marTop w:val="0"/>
      <w:marBottom w:val="0"/>
      <w:divBdr>
        <w:top w:val="none" w:sz="0" w:space="0" w:color="auto"/>
        <w:left w:val="none" w:sz="0" w:space="0" w:color="auto"/>
        <w:bottom w:val="none" w:sz="0" w:space="0" w:color="auto"/>
        <w:right w:val="none" w:sz="0" w:space="0" w:color="auto"/>
      </w:divBdr>
    </w:div>
    <w:div w:id="1477338896">
      <w:bodyDiv w:val="1"/>
      <w:marLeft w:val="0"/>
      <w:marRight w:val="0"/>
      <w:marTop w:val="0"/>
      <w:marBottom w:val="0"/>
      <w:divBdr>
        <w:top w:val="none" w:sz="0" w:space="0" w:color="auto"/>
        <w:left w:val="none" w:sz="0" w:space="0" w:color="auto"/>
        <w:bottom w:val="none" w:sz="0" w:space="0" w:color="auto"/>
        <w:right w:val="none" w:sz="0" w:space="0" w:color="auto"/>
      </w:divBdr>
    </w:div>
    <w:div w:id="1484784211">
      <w:bodyDiv w:val="1"/>
      <w:marLeft w:val="0"/>
      <w:marRight w:val="0"/>
      <w:marTop w:val="0"/>
      <w:marBottom w:val="0"/>
      <w:divBdr>
        <w:top w:val="none" w:sz="0" w:space="0" w:color="auto"/>
        <w:left w:val="none" w:sz="0" w:space="0" w:color="auto"/>
        <w:bottom w:val="none" w:sz="0" w:space="0" w:color="auto"/>
        <w:right w:val="none" w:sz="0" w:space="0" w:color="auto"/>
      </w:divBdr>
    </w:div>
    <w:div w:id="1490831029">
      <w:bodyDiv w:val="1"/>
      <w:marLeft w:val="0"/>
      <w:marRight w:val="0"/>
      <w:marTop w:val="0"/>
      <w:marBottom w:val="0"/>
      <w:divBdr>
        <w:top w:val="none" w:sz="0" w:space="0" w:color="auto"/>
        <w:left w:val="none" w:sz="0" w:space="0" w:color="auto"/>
        <w:bottom w:val="none" w:sz="0" w:space="0" w:color="auto"/>
        <w:right w:val="none" w:sz="0" w:space="0" w:color="auto"/>
      </w:divBdr>
    </w:div>
    <w:div w:id="1492329127">
      <w:bodyDiv w:val="1"/>
      <w:marLeft w:val="0"/>
      <w:marRight w:val="0"/>
      <w:marTop w:val="0"/>
      <w:marBottom w:val="0"/>
      <w:divBdr>
        <w:top w:val="none" w:sz="0" w:space="0" w:color="auto"/>
        <w:left w:val="none" w:sz="0" w:space="0" w:color="auto"/>
        <w:bottom w:val="none" w:sz="0" w:space="0" w:color="auto"/>
        <w:right w:val="none" w:sz="0" w:space="0" w:color="auto"/>
      </w:divBdr>
    </w:div>
    <w:div w:id="1506437721">
      <w:bodyDiv w:val="1"/>
      <w:marLeft w:val="0"/>
      <w:marRight w:val="0"/>
      <w:marTop w:val="0"/>
      <w:marBottom w:val="0"/>
      <w:divBdr>
        <w:top w:val="none" w:sz="0" w:space="0" w:color="auto"/>
        <w:left w:val="none" w:sz="0" w:space="0" w:color="auto"/>
        <w:bottom w:val="none" w:sz="0" w:space="0" w:color="auto"/>
        <w:right w:val="none" w:sz="0" w:space="0" w:color="auto"/>
      </w:divBdr>
    </w:div>
    <w:div w:id="1514612246">
      <w:bodyDiv w:val="1"/>
      <w:marLeft w:val="0"/>
      <w:marRight w:val="0"/>
      <w:marTop w:val="0"/>
      <w:marBottom w:val="0"/>
      <w:divBdr>
        <w:top w:val="none" w:sz="0" w:space="0" w:color="auto"/>
        <w:left w:val="none" w:sz="0" w:space="0" w:color="auto"/>
        <w:bottom w:val="none" w:sz="0" w:space="0" w:color="auto"/>
        <w:right w:val="none" w:sz="0" w:space="0" w:color="auto"/>
      </w:divBdr>
    </w:div>
    <w:div w:id="1520393235">
      <w:bodyDiv w:val="1"/>
      <w:marLeft w:val="0"/>
      <w:marRight w:val="0"/>
      <w:marTop w:val="0"/>
      <w:marBottom w:val="0"/>
      <w:divBdr>
        <w:top w:val="none" w:sz="0" w:space="0" w:color="auto"/>
        <w:left w:val="none" w:sz="0" w:space="0" w:color="auto"/>
        <w:bottom w:val="none" w:sz="0" w:space="0" w:color="auto"/>
        <w:right w:val="none" w:sz="0" w:space="0" w:color="auto"/>
      </w:divBdr>
    </w:div>
    <w:div w:id="1526479285">
      <w:bodyDiv w:val="1"/>
      <w:marLeft w:val="0"/>
      <w:marRight w:val="0"/>
      <w:marTop w:val="0"/>
      <w:marBottom w:val="0"/>
      <w:divBdr>
        <w:top w:val="none" w:sz="0" w:space="0" w:color="auto"/>
        <w:left w:val="none" w:sz="0" w:space="0" w:color="auto"/>
        <w:bottom w:val="none" w:sz="0" w:space="0" w:color="auto"/>
        <w:right w:val="none" w:sz="0" w:space="0" w:color="auto"/>
      </w:divBdr>
    </w:div>
    <w:div w:id="1531642677">
      <w:bodyDiv w:val="1"/>
      <w:marLeft w:val="0"/>
      <w:marRight w:val="0"/>
      <w:marTop w:val="0"/>
      <w:marBottom w:val="0"/>
      <w:divBdr>
        <w:top w:val="none" w:sz="0" w:space="0" w:color="auto"/>
        <w:left w:val="none" w:sz="0" w:space="0" w:color="auto"/>
        <w:bottom w:val="none" w:sz="0" w:space="0" w:color="auto"/>
        <w:right w:val="none" w:sz="0" w:space="0" w:color="auto"/>
      </w:divBdr>
    </w:div>
    <w:div w:id="1532457233">
      <w:bodyDiv w:val="1"/>
      <w:marLeft w:val="0"/>
      <w:marRight w:val="0"/>
      <w:marTop w:val="0"/>
      <w:marBottom w:val="0"/>
      <w:divBdr>
        <w:top w:val="none" w:sz="0" w:space="0" w:color="auto"/>
        <w:left w:val="none" w:sz="0" w:space="0" w:color="auto"/>
        <w:bottom w:val="none" w:sz="0" w:space="0" w:color="auto"/>
        <w:right w:val="none" w:sz="0" w:space="0" w:color="auto"/>
      </w:divBdr>
    </w:div>
    <w:div w:id="1557005266">
      <w:bodyDiv w:val="1"/>
      <w:marLeft w:val="0"/>
      <w:marRight w:val="0"/>
      <w:marTop w:val="0"/>
      <w:marBottom w:val="0"/>
      <w:divBdr>
        <w:top w:val="none" w:sz="0" w:space="0" w:color="auto"/>
        <w:left w:val="none" w:sz="0" w:space="0" w:color="auto"/>
        <w:bottom w:val="none" w:sz="0" w:space="0" w:color="auto"/>
        <w:right w:val="none" w:sz="0" w:space="0" w:color="auto"/>
      </w:divBdr>
    </w:div>
    <w:div w:id="1558391902">
      <w:bodyDiv w:val="1"/>
      <w:marLeft w:val="0"/>
      <w:marRight w:val="0"/>
      <w:marTop w:val="0"/>
      <w:marBottom w:val="0"/>
      <w:divBdr>
        <w:top w:val="none" w:sz="0" w:space="0" w:color="auto"/>
        <w:left w:val="none" w:sz="0" w:space="0" w:color="auto"/>
        <w:bottom w:val="none" w:sz="0" w:space="0" w:color="auto"/>
        <w:right w:val="none" w:sz="0" w:space="0" w:color="auto"/>
      </w:divBdr>
    </w:div>
    <w:div w:id="1562062536">
      <w:bodyDiv w:val="1"/>
      <w:marLeft w:val="0"/>
      <w:marRight w:val="0"/>
      <w:marTop w:val="0"/>
      <w:marBottom w:val="0"/>
      <w:divBdr>
        <w:top w:val="none" w:sz="0" w:space="0" w:color="auto"/>
        <w:left w:val="none" w:sz="0" w:space="0" w:color="auto"/>
        <w:bottom w:val="none" w:sz="0" w:space="0" w:color="auto"/>
        <w:right w:val="none" w:sz="0" w:space="0" w:color="auto"/>
      </w:divBdr>
    </w:div>
    <w:div w:id="1579250742">
      <w:bodyDiv w:val="1"/>
      <w:marLeft w:val="0"/>
      <w:marRight w:val="0"/>
      <w:marTop w:val="0"/>
      <w:marBottom w:val="0"/>
      <w:divBdr>
        <w:top w:val="none" w:sz="0" w:space="0" w:color="auto"/>
        <w:left w:val="none" w:sz="0" w:space="0" w:color="auto"/>
        <w:bottom w:val="none" w:sz="0" w:space="0" w:color="auto"/>
        <w:right w:val="none" w:sz="0" w:space="0" w:color="auto"/>
      </w:divBdr>
    </w:div>
    <w:div w:id="1580945362">
      <w:bodyDiv w:val="1"/>
      <w:marLeft w:val="0"/>
      <w:marRight w:val="0"/>
      <w:marTop w:val="0"/>
      <w:marBottom w:val="0"/>
      <w:divBdr>
        <w:top w:val="none" w:sz="0" w:space="0" w:color="auto"/>
        <w:left w:val="none" w:sz="0" w:space="0" w:color="auto"/>
        <w:bottom w:val="none" w:sz="0" w:space="0" w:color="auto"/>
        <w:right w:val="none" w:sz="0" w:space="0" w:color="auto"/>
      </w:divBdr>
    </w:div>
    <w:div w:id="1590768740">
      <w:bodyDiv w:val="1"/>
      <w:marLeft w:val="0"/>
      <w:marRight w:val="0"/>
      <w:marTop w:val="0"/>
      <w:marBottom w:val="0"/>
      <w:divBdr>
        <w:top w:val="none" w:sz="0" w:space="0" w:color="auto"/>
        <w:left w:val="none" w:sz="0" w:space="0" w:color="auto"/>
        <w:bottom w:val="none" w:sz="0" w:space="0" w:color="auto"/>
        <w:right w:val="none" w:sz="0" w:space="0" w:color="auto"/>
      </w:divBdr>
    </w:div>
    <w:div w:id="1603106398">
      <w:bodyDiv w:val="1"/>
      <w:marLeft w:val="0"/>
      <w:marRight w:val="0"/>
      <w:marTop w:val="0"/>
      <w:marBottom w:val="0"/>
      <w:divBdr>
        <w:top w:val="none" w:sz="0" w:space="0" w:color="auto"/>
        <w:left w:val="none" w:sz="0" w:space="0" w:color="auto"/>
        <w:bottom w:val="none" w:sz="0" w:space="0" w:color="auto"/>
        <w:right w:val="none" w:sz="0" w:space="0" w:color="auto"/>
      </w:divBdr>
    </w:div>
    <w:div w:id="1607806087">
      <w:bodyDiv w:val="1"/>
      <w:marLeft w:val="0"/>
      <w:marRight w:val="0"/>
      <w:marTop w:val="0"/>
      <w:marBottom w:val="0"/>
      <w:divBdr>
        <w:top w:val="none" w:sz="0" w:space="0" w:color="auto"/>
        <w:left w:val="none" w:sz="0" w:space="0" w:color="auto"/>
        <w:bottom w:val="none" w:sz="0" w:space="0" w:color="auto"/>
        <w:right w:val="none" w:sz="0" w:space="0" w:color="auto"/>
      </w:divBdr>
    </w:div>
    <w:div w:id="1626620088">
      <w:bodyDiv w:val="1"/>
      <w:marLeft w:val="0"/>
      <w:marRight w:val="0"/>
      <w:marTop w:val="0"/>
      <w:marBottom w:val="0"/>
      <w:divBdr>
        <w:top w:val="none" w:sz="0" w:space="0" w:color="auto"/>
        <w:left w:val="none" w:sz="0" w:space="0" w:color="auto"/>
        <w:bottom w:val="none" w:sz="0" w:space="0" w:color="auto"/>
        <w:right w:val="none" w:sz="0" w:space="0" w:color="auto"/>
      </w:divBdr>
    </w:div>
    <w:div w:id="1631203914">
      <w:bodyDiv w:val="1"/>
      <w:marLeft w:val="0"/>
      <w:marRight w:val="0"/>
      <w:marTop w:val="0"/>
      <w:marBottom w:val="0"/>
      <w:divBdr>
        <w:top w:val="none" w:sz="0" w:space="0" w:color="auto"/>
        <w:left w:val="none" w:sz="0" w:space="0" w:color="auto"/>
        <w:bottom w:val="none" w:sz="0" w:space="0" w:color="auto"/>
        <w:right w:val="none" w:sz="0" w:space="0" w:color="auto"/>
      </w:divBdr>
    </w:div>
    <w:div w:id="1631744361">
      <w:bodyDiv w:val="1"/>
      <w:marLeft w:val="0"/>
      <w:marRight w:val="0"/>
      <w:marTop w:val="0"/>
      <w:marBottom w:val="0"/>
      <w:divBdr>
        <w:top w:val="none" w:sz="0" w:space="0" w:color="auto"/>
        <w:left w:val="none" w:sz="0" w:space="0" w:color="auto"/>
        <w:bottom w:val="none" w:sz="0" w:space="0" w:color="auto"/>
        <w:right w:val="none" w:sz="0" w:space="0" w:color="auto"/>
      </w:divBdr>
    </w:div>
    <w:div w:id="1638562578">
      <w:bodyDiv w:val="1"/>
      <w:marLeft w:val="0"/>
      <w:marRight w:val="0"/>
      <w:marTop w:val="0"/>
      <w:marBottom w:val="0"/>
      <w:divBdr>
        <w:top w:val="none" w:sz="0" w:space="0" w:color="auto"/>
        <w:left w:val="none" w:sz="0" w:space="0" w:color="auto"/>
        <w:bottom w:val="none" w:sz="0" w:space="0" w:color="auto"/>
        <w:right w:val="none" w:sz="0" w:space="0" w:color="auto"/>
      </w:divBdr>
    </w:div>
    <w:div w:id="1639652271">
      <w:bodyDiv w:val="1"/>
      <w:marLeft w:val="0"/>
      <w:marRight w:val="0"/>
      <w:marTop w:val="0"/>
      <w:marBottom w:val="0"/>
      <w:divBdr>
        <w:top w:val="none" w:sz="0" w:space="0" w:color="auto"/>
        <w:left w:val="none" w:sz="0" w:space="0" w:color="auto"/>
        <w:bottom w:val="none" w:sz="0" w:space="0" w:color="auto"/>
        <w:right w:val="none" w:sz="0" w:space="0" w:color="auto"/>
      </w:divBdr>
    </w:div>
    <w:div w:id="1641882402">
      <w:bodyDiv w:val="1"/>
      <w:marLeft w:val="0"/>
      <w:marRight w:val="0"/>
      <w:marTop w:val="0"/>
      <w:marBottom w:val="0"/>
      <w:divBdr>
        <w:top w:val="none" w:sz="0" w:space="0" w:color="auto"/>
        <w:left w:val="none" w:sz="0" w:space="0" w:color="auto"/>
        <w:bottom w:val="none" w:sz="0" w:space="0" w:color="auto"/>
        <w:right w:val="none" w:sz="0" w:space="0" w:color="auto"/>
      </w:divBdr>
    </w:div>
    <w:div w:id="1655715175">
      <w:bodyDiv w:val="1"/>
      <w:marLeft w:val="0"/>
      <w:marRight w:val="0"/>
      <w:marTop w:val="0"/>
      <w:marBottom w:val="0"/>
      <w:divBdr>
        <w:top w:val="none" w:sz="0" w:space="0" w:color="auto"/>
        <w:left w:val="none" w:sz="0" w:space="0" w:color="auto"/>
        <w:bottom w:val="none" w:sz="0" w:space="0" w:color="auto"/>
        <w:right w:val="none" w:sz="0" w:space="0" w:color="auto"/>
      </w:divBdr>
    </w:div>
    <w:div w:id="1672639271">
      <w:bodyDiv w:val="1"/>
      <w:marLeft w:val="0"/>
      <w:marRight w:val="0"/>
      <w:marTop w:val="0"/>
      <w:marBottom w:val="0"/>
      <w:divBdr>
        <w:top w:val="none" w:sz="0" w:space="0" w:color="auto"/>
        <w:left w:val="none" w:sz="0" w:space="0" w:color="auto"/>
        <w:bottom w:val="none" w:sz="0" w:space="0" w:color="auto"/>
        <w:right w:val="none" w:sz="0" w:space="0" w:color="auto"/>
      </w:divBdr>
    </w:div>
    <w:div w:id="1674068686">
      <w:bodyDiv w:val="1"/>
      <w:marLeft w:val="0"/>
      <w:marRight w:val="0"/>
      <w:marTop w:val="0"/>
      <w:marBottom w:val="0"/>
      <w:divBdr>
        <w:top w:val="none" w:sz="0" w:space="0" w:color="auto"/>
        <w:left w:val="none" w:sz="0" w:space="0" w:color="auto"/>
        <w:bottom w:val="none" w:sz="0" w:space="0" w:color="auto"/>
        <w:right w:val="none" w:sz="0" w:space="0" w:color="auto"/>
      </w:divBdr>
    </w:div>
    <w:div w:id="1677150310">
      <w:bodyDiv w:val="1"/>
      <w:marLeft w:val="0"/>
      <w:marRight w:val="0"/>
      <w:marTop w:val="0"/>
      <w:marBottom w:val="0"/>
      <w:divBdr>
        <w:top w:val="none" w:sz="0" w:space="0" w:color="auto"/>
        <w:left w:val="none" w:sz="0" w:space="0" w:color="auto"/>
        <w:bottom w:val="none" w:sz="0" w:space="0" w:color="auto"/>
        <w:right w:val="none" w:sz="0" w:space="0" w:color="auto"/>
      </w:divBdr>
    </w:div>
    <w:div w:id="1677152185">
      <w:bodyDiv w:val="1"/>
      <w:marLeft w:val="0"/>
      <w:marRight w:val="0"/>
      <w:marTop w:val="0"/>
      <w:marBottom w:val="0"/>
      <w:divBdr>
        <w:top w:val="none" w:sz="0" w:space="0" w:color="auto"/>
        <w:left w:val="none" w:sz="0" w:space="0" w:color="auto"/>
        <w:bottom w:val="none" w:sz="0" w:space="0" w:color="auto"/>
        <w:right w:val="none" w:sz="0" w:space="0" w:color="auto"/>
      </w:divBdr>
    </w:div>
    <w:div w:id="1677535200">
      <w:bodyDiv w:val="1"/>
      <w:marLeft w:val="0"/>
      <w:marRight w:val="0"/>
      <w:marTop w:val="0"/>
      <w:marBottom w:val="0"/>
      <w:divBdr>
        <w:top w:val="none" w:sz="0" w:space="0" w:color="auto"/>
        <w:left w:val="none" w:sz="0" w:space="0" w:color="auto"/>
        <w:bottom w:val="none" w:sz="0" w:space="0" w:color="auto"/>
        <w:right w:val="none" w:sz="0" w:space="0" w:color="auto"/>
      </w:divBdr>
    </w:div>
    <w:div w:id="1683043062">
      <w:bodyDiv w:val="1"/>
      <w:marLeft w:val="0"/>
      <w:marRight w:val="0"/>
      <w:marTop w:val="0"/>
      <w:marBottom w:val="0"/>
      <w:divBdr>
        <w:top w:val="none" w:sz="0" w:space="0" w:color="auto"/>
        <w:left w:val="none" w:sz="0" w:space="0" w:color="auto"/>
        <w:bottom w:val="none" w:sz="0" w:space="0" w:color="auto"/>
        <w:right w:val="none" w:sz="0" w:space="0" w:color="auto"/>
      </w:divBdr>
    </w:div>
    <w:div w:id="1684241654">
      <w:bodyDiv w:val="1"/>
      <w:marLeft w:val="0"/>
      <w:marRight w:val="0"/>
      <w:marTop w:val="0"/>
      <w:marBottom w:val="0"/>
      <w:divBdr>
        <w:top w:val="none" w:sz="0" w:space="0" w:color="auto"/>
        <w:left w:val="none" w:sz="0" w:space="0" w:color="auto"/>
        <w:bottom w:val="none" w:sz="0" w:space="0" w:color="auto"/>
        <w:right w:val="none" w:sz="0" w:space="0" w:color="auto"/>
      </w:divBdr>
    </w:div>
    <w:div w:id="1687708901">
      <w:bodyDiv w:val="1"/>
      <w:marLeft w:val="0"/>
      <w:marRight w:val="0"/>
      <w:marTop w:val="0"/>
      <w:marBottom w:val="0"/>
      <w:divBdr>
        <w:top w:val="none" w:sz="0" w:space="0" w:color="auto"/>
        <w:left w:val="none" w:sz="0" w:space="0" w:color="auto"/>
        <w:bottom w:val="none" w:sz="0" w:space="0" w:color="auto"/>
        <w:right w:val="none" w:sz="0" w:space="0" w:color="auto"/>
      </w:divBdr>
    </w:div>
    <w:div w:id="1697735174">
      <w:bodyDiv w:val="1"/>
      <w:marLeft w:val="0"/>
      <w:marRight w:val="0"/>
      <w:marTop w:val="0"/>
      <w:marBottom w:val="0"/>
      <w:divBdr>
        <w:top w:val="none" w:sz="0" w:space="0" w:color="auto"/>
        <w:left w:val="none" w:sz="0" w:space="0" w:color="auto"/>
        <w:bottom w:val="none" w:sz="0" w:space="0" w:color="auto"/>
        <w:right w:val="none" w:sz="0" w:space="0" w:color="auto"/>
      </w:divBdr>
    </w:div>
    <w:div w:id="1724135990">
      <w:bodyDiv w:val="1"/>
      <w:marLeft w:val="0"/>
      <w:marRight w:val="0"/>
      <w:marTop w:val="0"/>
      <w:marBottom w:val="0"/>
      <w:divBdr>
        <w:top w:val="none" w:sz="0" w:space="0" w:color="auto"/>
        <w:left w:val="none" w:sz="0" w:space="0" w:color="auto"/>
        <w:bottom w:val="none" w:sz="0" w:space="0" w:color="auto"/>
        <w:right w:val="none" w:sz="0" w:space="0" w:color="auto"/>
      </w:divBdr>
    </w:div>
    <w:div w:id="1727994314">
      <w:bodyDiv w:val="1"/>
      <w:marLeft w:val="0"/>
      <w:marRight w:val="0"/>
      <w:marTop w:val="0"/>
      <w:marBottom w:val="0"/>
      <w:divBdr>
        <w:top w:val="none" w:sz="0" w:space="0" w:color="auto"/>
        <w:left w:val="none" w:sz="0" w:space="0" w:color="auto"/>
        <w:bottom w:val="none" w:sz="0" w:space="0" w:color="auto"/>
        <w:right w:val="none" w:sz="0" w:space="0" w:color="auto"/>
      </w:divBdr>
    </w:div>
    <w:div w:id="1734691021">
      <w:bodyDiv w:val="1"/>
      <w:marLeft w:val="0"/>
      <w:marRight w:val="0"/>
      <w:marTop w:val="0"/>
      <w:marBottom w:val="0"/>
      <w:divBdr>
        <w:top w:val="none" w:sz="0" w:space="0" w:color="auto"/>
        <w:left w:val="none" w:sz="0" w:space="0" w:color="auto"/>
        <w:bottom w:val="none" w:sz="0" w:space="0" w:color="auto"/>
        <w:right w:val="none" w:sz="0" w:space="0" w:color="auto"/>
      </w:divBdr>
    </w:div>
    <w:div w:id="1738743927">
      <w:bodyDiv w:val="1"/>
      <w:marLeft w:val="0"/>
      <w:marRight w:val="0"/>
      <w:marTop w:val="0"/>
      <w:marBottom w:val="0"/>
      <w:divBdr>
        <w:top w:val="none" w:sz="0" w:space="0" w:color="auto"/>
        <w:left w:val="none" w:sz="0" w:space="0" w:color="auto"/>
        <w:bottom w:val="none" w:sz="0" w:space="0" w:color="auto"/>
        <w:right w:val="none" w:sz="0" w:space="0" w:color="auto"/>
      </w:divBdr>
    </w:div>
    <w:div w:id="1747339595">
      <w:bodyDiv w:val="1"/>
      <w:marLeft w:val="0"/>
      <w:marRight w:val="0"/>
      <w:marTop w:val="0"/>
      <w:marBottom w:val="0"/>
      <w:divBdr>
        <w:top w:val="none" w:sz="0" w:space="0" w:color="auto"/>
        <w:left w:val="none" w:sz="0" w:space="0" w:color="auto"/>
        <w:bottom w:val="none" w:sz="0" w:space="0" w:color="auto"/>
        <w:right w:val="none" w:sz="0" w:space="0" w:color="auto"/>
      </w:divBdr>
    </w:div>
    <w:div w:id="1768034335">
      <w:bodyDiv w:val="1"/>
      <w:marLeft w:val="0"/>
      <w:marRight w:val="0"/>
      <w:marTop w:val="0"/>
      <w:marBottom w:val="0"/>
      <w:divBdr>
        <w:top w:val="none" w:sz="0" w:space="0" w:color="auto"/>
        <w:left w:val="none" w:sz="0" w:space="0" w:color="auto"/>
        <w:bottom w:val="none" w:sz="0" w:space="0" w:color="auto"/>
        <w:right w:val="none" w:sz="0" w:space="0" w:color="auto"/>
      </w:divBdr>
    </w:div>
    <w:div w:id="1776556103">
      <w:bodyDiv w:val="1"/>
      <w:marLeft w:val="0"/>
      <w:marRight w:val="0"/>
      <w:marTop w:val="0"/>
      <w:marBottom w:val="0"/>
      <w:divBdr>
        <w:top w:val="none" w:sz="0" w:space="0" w:color="auto"/>
        <w:left w:val="none" w:sz="0" w:space="0" w:color="auto"/>
        <w:bottom w:val="none" w:sz="0" w:space="0" w:color="auto"/>
        <w:right w:val="none" w:sz="0" w:space="0" w:color="auto"/>
      </w:divBdr>
    </w:div>
    <w:div w:id="1780759543">
      <w:bodyDiv w:val="1"/>
      <w:marLeft w:val="0"/>
      <w:marRight w:val="0"/>
      <w:marTop w:val="0"/>
      <w:marBottom w:val="0"/>
      <w:divBdr>
        <w:top w:val="none" w:sz="0" w:space="0" w:color="auto"/>
        <w:left w:val="none" w:sz="0" w:space="0" w:color="auto"/>
        <w:bottom w:val="none" w:sz="0" w:space="0" w:color="auto"/>
        <w:right w:val="none" w:sz="0" w:space="0" w:color="auto"/>
      </w:divBdr>
    </w:div>
    <w:div w:id="1787306324">
      <w:bodyDiv w:val="1"/>
      <w:marLeft w:val="0"/>
      <w:marRight w:val="0"/>
      <w:marTop w:val="0"/>
      <w:marBottom w:val="0"/>
      <w:divBdr>
        <w:top w:val="none" w:sz="0" w:space="0" w:color="auto"/>
        <w:left w:val="none" w:sz="0" w:space="0" w:color="auto"/>
        <w:bottom w:val="none" w:sz="0" w:space="0" w:color="auto"/>
        <w:right w:val="none" w:sz="0" w:space="0" w:color="auto"/>
      </w:divBdr>
    </w:div>
    <w:div w:id="1796561580">
      <w:bodyDiv w:val="1"/>
      <w:marLeft w:val="0"/>
      <w:marRight w:val="0"/>
      <w:marTop w:val="0"/>
      <w:marBottom w:val="0"/>
      <w:divBdr>
        <w:top w:val="none" w:sz="0" w:space="0" w:color="auto"/>
        <w:left w:val="none" w:sz="0" w:space="0" w:color="auto"/>
        <w:bottom w:val="none" w:sz="0" w:space="0" w:color="auto"/>
        <w:right w:val="none" w:sz="0" w:space="0" w:color="auto"/>
      </w:divBdr>
    </w:div>
    <w:div w:id="1834249790">
      <w:bodyDiv w:val="1"/>
      <w:marLeft w:val="0"/>
      <w:marRight w:val="0"/>
      <w:marTop w:val="0"/>
      <w:marBottom w:val="0"/>
      <w:divBdr>
        <w:top w:val="none" w:sz="0" w:space="0" w:color="auto"/>
        <w:left w:val="none" w:sz="0" w:space="0" w:color="auto"/>
        <w:bottom w:val="none" w:sz="0" w:space="0" w:color="auto"/>
        <w:right w:val="none" w:sz="0" w:space="0" w:color="auto"/>
      </w:divBdr>
    </w:div>
    <w:div w:id="1848521761">
      <w:bodyDiv w:val="1"/>
      <w:marLeft w:val="0"/>
      <w:marRight w:val="0"/>
      <w:marTop w:val="0"/>
      <w:marBottom w:val="0"/>
      <w:divBdr>
        <w:top w:val="none" w:sz="0" w:space="0" w:color="auto"/>
        <w:left w:val="none" w:sz="0" w:space="0" w:color="auto"/>
        <w:bottom w:val="none" w:sz="0" w:space="0" w:color="auto"/>
        <w:right w:val="none" w:sz="0" w:space="0" w:color="auto"/>
      </w:divBdr>
    </w:div>
    <w:div w:id="1850169548">
      <w:bodyDiv w:val="1"/>
      <w:marLeft w:val="0"/>
      <w:marRight w:val="0"/>
      <w:marTop w:val="0"/>
      <w:marBottom w:val="0"/>
      <w:divBdr>
        <w:top w:val="none" w:sz="0" w:space="0" w:color="auto"/>
        <w:left w:val="none" w:sz="0" w:space="0" w:color="auto"/>
        <w:bottom w:val="none" w:sz="0" w:space="0" w:color="auto"/>
        <w:right w:val="none" w:sz="0" w:space="0" w:color="auto"/>
      </w:divBdr>
    </w:div>
    <w:div w:id="1856116831">
      <w:bodyDiv w:val="1"/>
      <w:marLeft w:val="0"/>
      <w:marRight w:val="0"/>
      <w:marTop w:val="0"/>
      <w:marBottom w:val="0"/>
      <w:divBdr>
        <w:top w:val="none" w:sz="0" w:space="0" w:color="auto"/>
        <w:left w:val="none" w:sz="0" w:space="0" w:color="auto"/>
        <w:bottom w:val="none" w:sz="0" w:space="0" w:color="auto"/>
        <w:right w:val="none" w:sz="0" w:space="0" w:color="auto"/>
      </w:divBdr>
    </w:div>
    <w:div w:id="1861772648">
      <w:bodyDiv w:val="1"/>
      <w:marLeft w:val="0"/>
      <w:marRight w:val="0"/>
      <w:marTop w:val="0"/>
      <w:marBottom w:val="0"/>
      <w:divBdr>
        <w:top w:val="none" w:sz="0" w:space="0" w:color="auto"/>
        <w:left w:val="none" w:sz="0" w:space="0" w:color="auto"/>
        <w:bottom w:val="none" w:sz="0" w:space="0" w:color="auto"/>
        <w:right w:val="none" w:sz="0" w:space="0" w:color="auto"/>
      </w:divBdr>
    </w:div>
    <w:div w:id="1862428057">
      <w:bodyDiv w:val="1"/>
      <w:marLeft w:val="0"/>
      <w:marRight w:val="0"/>
      <w:marTop w:val="0"/>
      <w:marBottom w:val="0"/>
      <w:divBdr>
        <w:top w:val="none" w:sz="0" w:space="0" w:color="auto"/>
        <w:left w:val="none" w:sz="0" w:space="0" w:color="auto"/>
        <w:bottom w:val="none" w:sz="0" w:space="0" w:color="auto"/>
        <w:right w:val="none" w:sz="0" w:space="0" w:color="auto"/>
      </w:divBdr>
    </w:div>
    <w:div w:id="1864320980">
      <w:bodyDiv w:val="1"/>
      <w:marLeft w:val="0"/>
      <w:marRight w:val="0"/>
      <w:marTop w:val="0"/>
      <w:marBottom w:val="0"/>
      <w:divBdr>
        <w:top w:val="none" w:sz="0" w:space="0" w:color="auto"/>
        <w:left w:val="none" w:sz="0" w:space="0" w:color="auto"/>
        <w:bottom w:val="none" w:sz="0" w:space="0" w:color="auto"/>
        <w:right w:val="none" w:sz="0" w:space="0" w:color="auto"/>
      </w:divBdr>
    </w:div>
    <w:div w:id="1873877182">
      <w:bodyDiv w:val="1"/>
      <w:marLeft w:val="0"/>
      <w:marRight w:val="0"/>
      <w:marTop w:val="0"/>
      <w:marBottom w:val="0"/>
      <w:divBdr>
        <w:top w:val="none" w:sz="0" w:space="0" w:color="auto"/>
        <w:left w:val="none" w:sz="0" w:space="0" w:color="auto"/>
        <w:bottom w:val="none" w:sz="0" w:space="0" w:color="auto"/>
        <w:right w:val="none" w:sz="0" w:space="0" w:color="auto"/>
      </w:divBdr>
    </w:div>
    <w:div w:id="1886598948">
      <w:bodyDiv w:val="1"/>
      <w:marLeft w:val="0"/>
      <w:marRight w:val="0"/>
      <w:marTop w:val="0"/>
      <w:marBottom w:val="0"/>
      <w:divBdr>
        <w:top w:val="none" w:sz="0" w:space="0" w:color="auto"/>
        <w:left w:val="none" w:sz="0" w:space="0" w:color="auto"/>
        <w:bottom w:val="none" w:sz="0" w:space="0" w:color="auto"/>
        <w:right w:val="none" w:sz="0" w:space="0" w:color="auto"/>
      </w:divBdr>
    </w:div>
    <w:div w:id="1892306334">
      <w:bodyDiv w:val="1"/>
      <w:marLeft w:val="0"/>
      <w:marRight w:val="0"/>
      <w:marTop w:val="0"/>
      <w:marBottom w:val="0"/>
      <w:divBdr>
        <w:top w:val="none" w:sz="0" w:space="0" w:color="auto"/>
        <w:left w:val="none" w:sz="0" w:space="0" w:color="auto"/>
        <w:bottom w:val="none" w:sz="0" w:space="0" w:color="auto"/>
        <w:right w:val="none" w:sz="0" w:space="0" w:color="auto"/>
      </w:divBdr>
    </w:div>
    <w:div w:id="1902785950">
      <w:bodyDiv w:val="1"/>
      <w:marLeft w:val="0"/>
      <w:marRight w:val="0"/>
      <w:marTop w:val="0"/>
      <w:marBottom w:val="0"/>
      <w:divBdr>
        <w:top w:val="none" w:sz="0" w:space="0" w:color="auto"/>
        <w:left w:val="none" w:sz="0" w:space="0" w:color="auto"/>
        <w:bottom w:val="none" w:sz="0" w:space="0" w:color="auto"/>
        <w:right w:val="none" w:sz="0" w:space="0" w:color="auto"/>
      </w:divBdr>
    </w:div>
    <w:div w:id="1903636494">
      <w:bodyDiv w:val="1"/>
      <w:marLeft w:val="0"/>
      <w:marRight w:val="0"/>
      <w:marTop w:val="0"/>
      <w:marBottom w:val="0"/>
      <w:divBdr>
        <w:top w:val="none" w:sz="0" w:space="0" w:color="auto"/>
        <w:left w:val="none" w:sz="0" w:space="0" w:color="auto"/>
        <w:bottom w:val="none" w:sz="0" w:space="0" w:color="auto"/>
        <w:right w:val="none" w:sz="0" w:space="0" w:color="auto"/>
      </w:divBdr>
    </w:div>
    <w:div w:id="1907492580">
      <w:bodyDiv w:val="1"/>
      <w:marLeft w:val="0"/>
      <w:marRight w:val="0"/>
      <w:marTop w:val="0"/>
      <w:marBottom w:val="0"/>
      <w:divBdr>
        <w:top w:val="none" w:sz="0" w:space="0" w:color="auto"/>
        <w:left w:val="none" w:sz="0" w:space="0" w:color="auto"/>
        <w:bottom w:val="none" w:sz="0" w:space="0" w:color="auto"/>
        <w:right w:val="none" w:sz="0" w:space="0" w:color="auto"/>
      </w:divBdr>
    </w:div>
    <w:div w:id="1910580517">
      <w:bodyDiv w:val="1"/>
      <w:marLeft w:val="0"/>
      <w:marRight w:val="0"/>
      <w:marTop w:val="0"/>
      <w:marBottom w:val="0"/>
      <w:divBdr>
        <w:top w:val="none" w:sz="0" w:space="0" w:color="auto"/>
        <w:left w:val="none" w:sz="0" w:space="0" w:color="auto"/>
        <w:bottom w:val="none" w:sz="0" w:space="0" w:color="auto"/>
        <w:right w:val="none" w:sz="0" w:space="0" w:color="auto"/>
      </w:divBdr>
    </w:div>
    <w:div w:id="1914193299">
      <w:bodyDiv w:val="1"/>
      <w:marLeft w:val="0"/>
      <w:marRight w:val="0"/>
      <w:marTop w:val="0"/>
      <w:marBottom w:val="0"/>
      <w:divBdr>
        <w:top w:val="none" w:sz="0" w:space="0" w:color="auto"/>
        <w:left w:val="none" w:sz="0" w:space="0" w:color="auto"/>
        <w:bottom w:val="none" w:sz="0" w:space="0" w:color="auto"/>
        <w:right w:val="none" w:sz="0" w:space="0" w:color="auto"/>
      </w:divBdr>
    </w:div>
    <w:div w:id="1914201531">
      <w:bodyDiv w:val="1"/>
      <w:marLeft w:val="0"/>
      <w:marRight w:val="0"/>
      <w:marTop w:val="0"/>
      <w:marBottom w:val="0"/>
      <w:divBdr>
        <w:top w:val="none" w:sz="0" w:space="0" w:color="auto"/>
        <w:left w:val="none" w:sz="0" w:space="0" w:color="auto"/>
        <w:bottom w:val="none" w:sz="0" w:space="0" w:color="auto"/>
        <w:right w:val="none" w:sz="0" w:space="0" w:color="auto"/>
      </w:divBdr>
    </w:div>
    <w:div w:id="1914776744">
      <w:bodyDiv w:val="1"/>
      <w:marLeft w:val="0"/>
      <w:marRight w:val="0"/>
      <w:marTop w:val="0"/>
      <w:marBottom w:val="0"/>
      <w:divBdr>
        <w:top w:val="none" w:sz="0" w:space="0" w:color="auto"/>
        <w:left w:val="none" w:sz="0" w:space="0" w:color="auto"/>
        <w:bottom w:val="none" w:sz="0" w:space="0" w:color="auto"/>
        <w:right w:val="none" w:sz="0" w:space="0" w:color="auto"/>
      </w:divBdr>
    </w:div>
    <w:div w:id="1916352555">
      <w:bodyDiv w:val="1"/>
      <w:marLeft w:val="0"/>
      <w:marRight w:val="0"/>
      <w:marTop w:val="0"/>
      <w:marBottom w:val="0"/>
      <w:divBdr>
        <w:top w:val="none" w:sz="0" w:space="0" w:color="auto"/>
        <w:left w:val="none" w:sz="0" w:space="0" w:color="auto"/>
        <w:bottom w:val="none" w:sz="0" w:space="0" w:color="auto"/>
        <w:right w:val="none" w:sz="0" w:space="0" w:color="auto"/>
      </w:divBdr>
    </w:div>
    <w:div w:id="1917980279">
      <w:bodyDiv w:val="1"/>
      <w:marLeft w:val="0"/>
      <w:marRight w:val="0"/>
      <w:marTop w:val="0"/>
      <w:marBottom w:val="0"/>
      <w:divBdr>
        <w:top w:val="none" w:sz="0" w:space="0" w:color="auto"/>
        <w:left w:val="none" w:sz="0" w:space="0" w:color="auto"/>
        <w:bottom w:val="none" w:sz="0" w:space="0" w:color="auto"/>
        <w:right w:val="none" w:sz="0" w:space="0" w:color="auto"/>
      </w:divBdr>
    </w:div>
    <w:div w:id="1921522753">
      <w:bodyDiv w:val="1"/>
      <w:marLeft w:val="0"/>
      <w:marRight w:val="0"/>
      <w:marTop w:val="0"/>
      <w:marBottom w:val="0"/>
      <w:divBdr>
        <w:top w:val="none" w:sz="0" w:space="0" w:color="auto"/>
        <w:left w:val="none" w:sz="0" w:space="0" w:color="auto"/>
        <w:bottom w:val="none" w:sz="0" w:space="0" w:color="auto"/>
        <w:right w:val="none" w:sz="0" w:space="0" w:color="auto"/>
      </w:divBdr>
    </w:div>
    <w:div w:id="1936940208">
      <w:bodyDiv w:val="1"/>
      <w:marLeft w:val="0"/>
      <w:marRight w:val="0"/>
      <w:marTop w:val="0"/>
      <w:marBottom w:val="0"/>
      <w:divBdr>
        <w:top w:val="none" w:sz="0" w:space="0" w:color="auto"/>
        <w:left w:val="none" w:sz="0" w:space="0" w:color="auto"/>
        <w:bottom w:val="none" w:sz="0" w:space="0" w:color="auto"/>
        <w:right w:val="none" w:sz="0" w:space="0" w:color="auto"/>
      </w:divBdr>
    </w:div>
    <w:div w:id="1939217357">
      <w:bodyDiv w:val="1"/>
      <w:marLeft w:val="0"/>
      <w:marRight w:val="0"/>
      <w:marTop w:val="0"/>
      <w:marBottom w:val="0"/>
      <w:divBdr>
        <w:top w:val="none" w:sz="0" w:space="0" w:color="auto"/>
        <w:left w:val="none" w:sz="0" w:space="0" w:color="auto"/>
        <w:bottom w:val="none" w:sz="0" w:space="0" w:color="auto"/>
        <w:right w:val="none" w:sz="0" w:space="0" w:color="auto"/>
      </w:divBdr>
    </w:div>
    <w:div w:id="1944989781">
      <w:bodyDiv w:val="1"/>
      <w:marLeft w:val="0"/>
      <w:marRight w:val="0"/>
      <w:marTop w:val="0"/>
      <w:marBottom w:val="0"/>
      <w:divBdr>
        <w:top w:val="none" w:sz="0" w:space="0" w:color="auto"/>
        <w:left w:val="none" w:sz="0" w:space="0" w:color="auto"/>
        <w:bottom w:val="none" w:sz="0" w:space="0" w:color="auto"/>
        <w:right w:val="none" w:sz="0" w:space="0" w:color="auto"/>
      </w:divBdr>
    </w:div>
    <w:div w:id="1946572009">
      <w:bodyDiv w:val="1"/>
      <w:marLeft w:val="0"/>
      <w:marRight w:val="0"/>
      <w:marTop w:val="0"/>
      <w:marBottom w:val="0"/>
      <w:divBdr>
        <w:top w:val="none" w:sz="0" w:space="0" w:color="auto"/>
        <w:left w:val="none" w:sz="0" w:space="0" w:color="auto"/>
        <w:bottom w:val="none" w:sz="0" w:space="0" w:color="auto"/>
        <w:right w:val="none" w:sz="0" w:space="0" w:color="auto"/>
      </w:divBdr>
    </w:div>
    <w:div w:id="1947692483">
      <w:bodyDiv w:val="1"/>
      <w:marLeft w:val="0"/>
      <w:marRight w:val="0"/>
      <w:marTop w:val="0"/>
      <w:marBottom w:val="0"/>
      <w:divBdr>
        <w:top w:val="none" w:sz="0" w:space="0" w:color="auto"/>
        <w:left w:val="none" w:sz="0" w:space="0" w:color="auto"/>
        <w:bottom w:val="none" w:sz="0" w:space="0" w:color="auto"/>
        <w:right w:val="none" w:sz="0" w:space="0" w:color="auto"/>
      </w:divBdr>
    </w:div>
    <w:div w:id="1950239119">
      <w:bodyDiv w:val="1"/>
      <w:marLeft w:val="0"/>
      <w:marRight w:val="0"/>
      <w:marTop w:val="0"/>
      <w:marBottom w:val="0"/>
      <w:divBdr>
        <w:top w:val="none" w:sz="0" w:space="0" w:color="auto"/>
        <w:left w:val="none" w:sz="0" w:space="0" w:color="auto"/>
        <w:bottom w:val="none" w:sz="0" w:space="0" w:color="auto"/>
        <w:right w:val="none" w:sz="0" w:space="0" w:color="auto"/>
      </w:divBdr>
    </w:div>
    <w:div w:id="1952545665">
      <w:bodyDiv w:val="1"/>
      <w:marLeft w:val="0"/>
      <w:marRight w:val="0"/>
      <w:marTop w:val="0"/>
      <w:marBottom w:val="0"/>
      <w:divBdr>
        <w:top w:val="none" w:sz="0" w:space="0" w:color="auto"/>
        <w:left w:val="none" w:sz="0" w:space="0" w:color="auto"/>
        <w:bottom w:val="none" w:sz="0" w:space="0" w:color="auto"/>
        <w:right w:val="none" w:sz="0" w:space="0" w:color="auto"/>
      </w:divBdr>
    </w:div>
    <w:div w:id="1967353682">
      <w:bodyDiv w:val="1"/>
      <w:marLeft w:val="0"/>
      <w:marRight w:val="0"/>
      <w:marTop w:val="0"/>
      <w:marBottom w:val="0"/>
      <w:divBdr>
        <w:top w:val="none" w:sz="0" w:space="0" w:color="auto"/>
        <w:left w:val="none" w:sz="0" w:space="0" w:color="auto"/>
        <w:bottom w:val="none" w:sz="0" w:space="0" w:color="auto"/>
        <w:right w:val="none" w:sz="0" w:space="0" w:color="auto"/>
      </w:divBdr>
    </w:div>
    <w:div w:id="1968200175">
      <w:bodyDiv w:val="1"/>
      <w:marLeft w:val="0"/>
      <w:marRight w:val="0"/>
      <w:marTop w:val="0"/>
      <w:marBottom w:val="0"/>
      <w:divBdr>
        <w:top w:val="none" w:sz="0" w:space="0" w:color="auto"/>
        <w:left w:val="none" w:sz="0" w:space="0" w:color="auto"/>
        <w:bottom w:val="none" w:sz="0" w:space="0" w:color="auto"/>
        <w:right w:val="none" w:sz="0" w:space="0" w:color="auto"/>
      </w:divBdr>
    </w:div>
    <w:div w:id="1968927228">
      <w:bodyDiv w:val="1"/>
      <w:marLeft w:val="0"/>
      <w:marRight w:val="0"/>
      <w:marTop w:val="0"/>
      <w:marBottom w:val="0"/>
      <w:divBdr>
        <w:top w:val="none" w:sz="0" w:space="0" w:color="auto"/>
        <w:left w:val="none" w:sz="0" w:space="0" w:color="auto"/>
        <w:bottom w:val="none" w:sz="0" w:space="0" w:color="auto"/>
        <w:right w:val="none" w:sz="0" w:space="0" w:color="auto"/>
      </w:divBdr>
    </w:div>
    <w:div w:id="1972713873">
      <w:bodyDiv w:val="1"/>
      <w:marLeft w:val="0"/>
      <w:marRight w:val="0"/>
      <w:marTop w:val="0"/>
      <w:marBottom w:val="0"/>
      <w:divBdr>
        <w:top w:val="none" w:sz="0" w:space="0" w:color="auto"/>
        <w:left w:val="none" w:sz="0" w:space="0" w:color="auto"/>
        <w:bottom w:val="none" w:sz="0" w:space="0" w:color="auto"/>
        <w:right w:val="none" w:sz="0" w:space="0" w:color="auto"/>
      </w:divBdr>
    </w:div>
    <w:div w:id="1977030796">
      <w:bodyDiv w:val="1"/>
      <w:marLeft w:val="0"/>
      <w:marRight w:val="0"/>
      <w:marTop w:val="0"/>
      <w:marBottom w:val="0"/>
      <w:divBdr>
        <w:top w:val="none" w:sz="0" w:space="0" w:color="auto"/>
        <w:left w:val="none" w:sz="0" w:space="0" w:color="auto"/>
        <w:bottom w:val="none" w:sz="0" w:space="0" w:color="auto"/>
        <w:right w:val="none" w:sz="0" w:space="0" w:color="auto"/>
      </w:divBdr>
    </w:div>
    <w:div w:id="1977366851">
      <w:bodyDiv w:val="1"/>
      <w:marLeft w:val="0"/>
      <w:marRight w:val="0"/>
      <w:marTop w:val="0"/>
      <w:marBottom w:val="0"/>
      <w:divBdr>
        <w:top w:val="none" w:sz="0" w:space="0" w:color="auto"/>
        <w:left w:val="none" w:sz="0" w:space="0" w:color="auto"/>
        <w:bottom w:val="none" w:sz="0" w:space="0" w:color="auto"/>
        <w:right w:val="none" w:sz="0" w:space="0" w:color="auto"/>
      </w:divBdr>
    </w:div>
    <w:div w:id="1978993851">
      <w:bodyDiv w:val="1"/>
      <w:marLeft w:val="0"/>
      <w:marRight w:val="0"/>
      <w:marTop w:val="0"/>
      <w:marBottom w:val="0"/>
      <w:divBdr>
        <w:top w:val="none" w:sz="0" w:space="0" w:color="auto"/>
        <w:left w:val="none" w:sz="0" w:space="0" w:color="auto"/>
        <w:bottom w:val="none" w:sz="0" w:space="0" w:color="auto"/>
        <w:right w:val="none" w:sz="0" w:space="0" w:color="auto"/>
      </w:divBdr>
    </w:div>
    <w:div w:id="1981379707">
      <w:bodyDiv w:val="1"/>
      <w:marLeft w:val="0"/>
      <w:marRight w:val="0"/>
      <w:marTop w:val="0"/>
      <w:marBottom w:val="0"/>
      <w:divBdr>
        <w:top w:val="none" w:sz="0" w:space="0" w:color="auto"/>
        <w:left w:val="none" w:sz="0" w:space="0" w:color="auto"/>
        <w:bottom w:val="none" w:sz="0" w:space="0" w:color="auto"/>
        <w:right w:val="none" w:sz="0" w:space="0" w:color="auto"/>
      </w:divBdr>
    </w:div>
    <w:div w:id="1987123569">
      <w:bodyDiv w:val="1"/>
      <w:marLeft w:val="0"/>
      <w:marRight w:val="0"/>
      <w:marTop w:val="0"/>
      <w:marBottom w:val="0"/>
      <w:divBdr>
        <w:top w:val="none" w:sz="0" w:space="0" w:color="auto"/>
        <w:left w:val="none" w:sz="0" w:space="0" w:color="auto"/>
        <w:bottom w:val="none" w:sz="0" w:space="0" w:color="auto"/>
        <w:right w:val="none" w:sz="0" w:space="0" w:color="auto"/>
      </w:divBdr>
    </w:div>
    <w:div w:id="1989936381">
      <w:bodyDiv w:val="1"/>
      <w:marLeft w:val="0"/>
      <w:marRight w:val="0"/>
      <w:marTop w:val="0"/>
      <w:marBottom w:val="0"/>
      <w:divBdr>
        <w:top w:val="none" w:sz="0" w:space="0" w:color="auto"/>
        <w:left w:val="none" w:sz="0" w:space="0" w:color="auto"/>
        <w:bottom w:val="none" w:sz="0" w:space="0" w:color="auto"/>
        <w:right w:val="none" w:sz="0" w:space="0" w:color="auto"/>
      </w:divBdr>
    </w:div>
    <w:div w:id="1994944307">
      <w:bodyDiv w:val="1"/>
      <w:marLeft w:val="0"/>
      <w:marRight w:val="0"/>
      <w:marTop w:val="0"/>
      <w:marBottom w:val="0"/>
      <w:divBdr>
        <w:top w:val="none" w:sz="0" w:space="0" w:color="auto"/>
        <w:left w:val="none" w:sz="0" w:space="0" w:color="auto"/>
        <w:bottom w:val="none" w:sz="0" w:space="0" w:color="auto"/>
        <w:right w:val="none" w:sz="0" w:space="0" w:color="auto"/>
      </w:divBdr>
    </w:div>
    <w:div w:id="1995646772">
      <w:bodyDiv w:val="1"/>
      <w:marLeft w:val="0"/>
      <w:marRight w:val="0"/>
      <w:marTop w:val="0"/>
      <w:marBottom w:val="0"/>
      <w:divBdr>
        <w:top w:val="none" w:sz="0" w:space="0" w:color="auto"/>
        <w:left w:val="none" w:sz="0" w:space="0" w:color="auto"/>
        <w:bottom w:val="none" w:sz="0" w:space="0" w:color="auto"/>
        <w:right w:val="none" w:sz="0" w:space="0" w:color="auto"/>
      </w:divBdr>
    </w:div>
    <w:div w:id="2013482399">
      <w:bodyDiv w:val="1"/>
      <w:marLeft w:val="0"/>
      <w:marRight w:val="0"/>
      <w:marTop w:val="0"/>
      <w:marBottom w:val="0"/>
      <w:divBdr>
        <w:top w:val="none" w:sz="0" w:space="0" w:color="auto"/>
        <w:left w:val="none" w:sz="0" w:space="0" w:color="auto"/>
        <w:bottom w:val="none" w:sz="0" w:space="0" w:color="auto"/>
        <w:right w:val="none" w:sz="0" w:space="0" w:color="auto"/>
      </w:divBdr>
    </w:div>
    <w:div w:id="2013875849">
      <w:bodyDiv w:val="1"/>
      <w:marLeft w:val="0"/>
      <w:marRight w:val="0"/>
      <w:marTop w:val="0"/>
      <w:marBottom w:val="0"/>
      <w:divBdr>
        <w:top w:val="none" w:sz="0" w:space="0" w:color="auto"/>
        <w:left w:val="none" w:sz="0" w:space="0" w:color="auto"/>
        <w:bottom w:val="none" w:sz="0" w:space="0" w:color="auto"/>
        <w:right w:val="none" w:sz="0" w:space="0" w:color="auto"/>
      </w:divBdr>
    </w:div>
    <w:div w:id="2014258426">
      <w:bodyDiv w:val="1"/>
      <w:marLeft w:val="0"/>
      <w:marRight w:val="0"/>
      <w:marTop w:val="0"/>
      <w:marBottom w:val="0"/>
      <w:divBdr>
        <w:top w:val="none" w:sz="0" w:space="0" w:color="auto"/>
        <w:left w:val="none" w:sz="0" w:space="0" w:color="auto"/>
        <w:bottom w:val="none" w:sz="0" w:space="0" w:color="auto"/>
        <w:right w:val="none" w:sz="0" w:space="0" w:color="auto"/>
      </w:divBdr>
    </w:div>
    <w:div w:id="2021079846">
      <w:bodyDiv w:val="1"/>
      <w:marLeft w:val="0"/>
      <w:marRight w:val="0"/>
      <w:marTop w:val="0"/>
      <w:marBottom w:val="0"/>
      <w:divBdr>
        <w:top w:val="none" w:sz="0" w:space="0" w:color="auto"/>
        <w:left w:val="none" w:sz="0" w:space="0" w:color="auto"/>
        <w:bottom w:val="none" w:sz="0" w:space="0" w:color="auto"/>
        <w:right w:val="none" w:sz="0" w:space="0" w:color="auto"/>
      </w:divBdr>
    </w:div>
    <w:div w:id="2026515923">
      <w:bodyDiv w:val="1"/>
      <w:marLeft w:val="0"/>
      <w:marRight w:val="0"/>
      <w:marTop w:val="0"/>
      <w:marBottom w:val="0"/>
      <w:divBdr>
        <w:top w:val="none" w:sz="0" w:space="0" w:color="auto"/>
        <w:left w:val="none" w:sz="0" w:space="0" w:color="auto"/>
        <w:bottom w:val="none" w:sz="0" w:space="0" w:color="auto"/>
        <w:right w:val="none" w:sz="0" w:space="0" w:color="auto"/>
      </w:divBdr>
    </w:div>
    <w:div w:id="2027439953">
      <w:bodyDiv w:val="1"/>
      <w:marLeft w:val="0"/>
      <w:marRight w:val="0"/>
      <w:marTop w:val="0"/>
      <w:marBottom w:val="0"/>
      <w:divBdr>
        <w:top w:val="none" w:sz="0" w:space="0" w:color="auto"/>
        <w:left w:val="none" w:sz="0" w:space="0" w:color="auto"/>
        <w:bottom w:val="none" w:sz="0" w:space="0" w:color="auto"/>
        <w:right w:val="none" w:sz="0" w:space="0" w:color="auto"/>
      </w:divBdr>
    </w:div>
    <w:div w:id="2040548189">
      <w:bodyDiv w:val="1"/>
      <w:marLeft w:val="0"/>
      <w:marRight w:val="0"/>
      <w:marTop w:val="0"/>
      <w:marBottom w:val="0"/>
      <w:divBdr>
        <w:top w:val="none" w:sz="0" w:space="0" w:color="auto"/>
        <w:left w:val="none" w:sz="0" w:space="0" w:color="auto"/>
        <w:bottom w:val="none" w:sz="0" w:space="0" w:color="auto"/>
        <w:right w:val="none" w:sz="0" w:space="0" w:color="auto"/>
      </w:divBdr>
    </w:div>
    <w:div w:id="2051756561">
      <w:bodyDiv w:val="1"/>
      <w:marLeft w:val="0"/>
      <w:marRight w:val="0"/>
      <w:marTop w:val="0"/>
      <w:marBottom w:val="0"/>
      <w:divBdr>
        <w:top w:val="none" w:sz="0" w:space="0" w:color="auto"/>
        <w:left w:val="none" w:sz="0" w:space="0" w:color="auto"/>
        <w:bottom w:val="none" w:sz="0" w:space="0" w:color="auto"/>
        <w:right w:val="none" w:sz="0" w:space="0" w:color="auto"/>
      </w:divBdr>
    </w:div>
    <w:div w:id="2072845145">
      <w:bodyDiv w:val="1"/>
      <w:marLeft w:val="0"/>
      <w:marRight w:val="0"/>
      <w:marTop w:val="0"/>
      <w:marBottom w:val="0"/>
      <w:divBdr>
        <w:top w:val="none" w:sz="0" w:space="0" w:color="auto"/>
        <w:left w:val="none" w:sz="0" w:space="0" w:color="auto"/>
        <w:bottom w:val="none" w:sz="0" w:space="0" w:color="auto"/>
        <w:right w:val="none" w:sz="0" w:space="0" w:color="auto"/>
      </w:divBdr>
    </w:div>
    <w:div w:id="2073118962">
      <w:bodyDiv w:val="1"/>
      <w:marLeft w:val="0"/>
      <w:marRight w:val="0"/>
      <w:marTop w:val="0"/>
      <w:marBottom w:val="0"/>
      <w:divBdr>
        <w:top w:val="none" w:sz="0" w:space="0" w:color="auto"/>
        <w:left w:val="none" w:sz="0" w:space="0" w:color="auto"/>
        <w:bottom w:val="none" w:sz="0" w:space="0" w:color="auto"/>
        <w:right w:val="none" w:sz="0" w:space="0" w:color="auto"/>
      </w:divBdr>
    </w:div>
    <w:div w:id="2074961743">
      <w:bodyDiv w:val="1"/>
      <w:marLeft w:val="0"/>
      <w:marRight w:val="0"/>
      <w:marTop w:val="0"/>
      <w:marBottom w:val="0"/>
      <w:divBdr>
        <w:top w:val="none" w:sz="0" w:space="0" w:color="auto"/>
        <w:left w:val="none" w:sz="0" w:space="0" w:color="auto"/>
        <w:bottom w:val="none" w:sz="0" w:space="0" w:color="auto"/>
        <w:right w:val="none" w:sz="0" w:space="0" w:color="auto"/>
      </w:divBdr>
    </w:div>
    <w:div w:id="2114664984">
      <w:bodyDiv w:val="1"/>
      <w:marLeft w:val="0"/>
      <w:marRight w:val="0"/>
      <w:marTop w:val="0"/>
      <w:marBottom w:val="0"/>
      <w:divBdr>
        <w:top w:val="none" w:sz="0" w:space="0" w:color="auto"/>
        <w:left w:val="none" w:sz="0" w:space="0" w:color="auto"/>
        <w:bottom w:val="none" w:sz="0" w:space="0" w:color="auto"/>
        <w:right w:val="none" w:sz="0" w:space="0" w:color="auto"/>
      </w:divBdr>
    </w:div>
    <w:div w:id="2121609317">
      <w:bodyDiv w:val="1"/>
      <w:marLeft w:val="0"/>
      <w:marRight w:val="0"/>
      <w:marTop w:val="0"/>
      <w:marBottom w:val="0"/>
      <w:divBdr>
        <w:top w:val="none" w:sz="0" w:space="0" w:color="auto"/>
        <w:left w:val="none" w:sz="0" w:space="0" w:color="auto"/>
        <w:bottom w:val="none" w:sz="0" w:space="0" w:color="auto"/>
        <w:right w:val="none" w:sz="0" w:space="0" w:color="auto"/>
      </w:divBdr>
    </w:div>
    <w:div w:id="2128622336">
      <w:bodyDiv w:val="1"/>
      <w:marLeft w:val="0"/>
      <w:marRight w:val="0"/>
      <w:marTop w:val="0"/>
      <w:marBottom w:val="0"/>
      <w:divBdr>
        <w:top w:val="none" w:sz="0" w:space="0" w:color="auto"/>
        <w:left w:val="none" w:sz="0" w:space="0" w:color="auto"/>
        <w:bottom w:val="none" w:sz="0" w:space="0" w:color="auto"/>
        <w:right w:val="none" w:sz="0" w:space="0" w:color="auto"/>
      </w:divBdr>
    </w:div>
    <w:div w:id="2132622854">
      <w:bodyDiv w:val="1"/>
      <w:marLeft w:val="0"/>
      <w:marRight w:val="0"/>
      <w:marTop w:val="0"/>
      <w:marBottom w:val="0"/>
      <w:divBdr>
        <w:top w:val="none" w:sz="0" w:space="0" w:color="auto"/>
        <w:left w:val="none" w:sz="0" w:space="0" w:color="auto"/>
        <w:bottom w:val="none" w:sz="0" w:space="0" w:color="auto"/>
        <w:right w:val="none" w:sz="0" w:space="0" w:color="auto"/>
      </w:divBdr>
    </w:div>
    <w:div w:id="214553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bei@upnvj.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journal.yrpipku.com/index.php/msej"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C9BE4A8-22BD-48A5-A92E-6C032C36E83A}"/>
      </w:docPartPr>
      <w:docPartBody>
        <w:p w:rsidR="009F4DE4" w:rsidRDefault="00744E09">
          <w:r w:rsidRPr="006E4DD7">
            <w:rPr>
              <w:rStyle w:val="PlaceholderText"/>
            </w:rPr>
            <w:t>Click or tap here to enter text.</w:t>
          </w:r>
        </w:p>
      </w:docPartBody>
    </w:docPart>
    <w:docPart>
      <w:docPartPr>
        <w:name w:val="E85A3548A8994025A0B08C274D99C4D5"/>
        <w:category>
          <w:name w:val="General"/>
          <w:gallery w:val="placeholder"/>
        </w:category>
        <w:types>
          <w:type w:val="bbPlcHdr"/>
        </w:types>
        <w:behaviors>
          <w:behavior w:val="content"/>
        </w:behaviors>
        <w:guid w:val="{6793A4D3-3098-43D6-A2C1-E7320356ED31}"/>
      </w:docPartPr>
      <w:docPartBody>
        <w:p w:rsidR="009F4DE4" w:rsidRDefault="00744E09" w:rsidP="00744E09">
          <w:pPr>
            <w:pStyle w:val="E85A3548A8994025A0B08C274D99C4D5"/>
          </w:pPr>
          <w:r w:rsidRPr="006E4DD7">
            <w:rPr>
              <w:rStyle w:val="PlaceholderText"/>
            </w:rPr>
            <w:t>Click or tap here to enter text.</w:t>
          </w:r>
        </w:p>
      </w:docPartBody>
    </w:docPart>
    <w:docPart>
      <w:docPartPr>
        <w:name w:val="694403DA0770422B85321EEB7828525C"/>
        <w:category>
          <w:name w:val="General"/>
          <w:gallery w:val="placeholder"/>
        </w:category>
        <w:types>
          <w:type w:val="bbPlcHdr"/>
        </w:types>
        <w:behaviors>
          <w:behavior w:val="content"/>
        </w:behaviors>
        <w:guid w:val="{56CC287B-972B-4BF9-A7A7-89ABAB316FF2}"/>
      </w:docPartPr>
      <w:docPartBody>
        <w:p w:rsidR="009F4DE4" w:rsidRDefault="00744E09" w:rsidP="00744E09">
          <w:pPr>
            <w:pStyle w:val="694403DA0770422B85321EEB7828525C"/>
          </w:pPr>
          <w:r w:rsidRPr="006E4DD7">
            <w:rPr>
              <w:rStyle w:val="PlaceholderText"/>
            </w:rPr>
            <w:t>Click or tap here to enter text.</w:t>
          </w:r>
        </w:p>
      </w:docPartBody>
    </w:docPart>
    <w:docPart>
      <w:docPartPr>
        <w:name w:val="3979E388F91943F8BF0A5F1D71AFC014"/>
        <w:category>
          <w:name w:val="General"/>
          <w:gallery w:val="placeholder"/>
        </w:category>
        <w:types>
          <w:type w:val="bbPlcHdr"/>
        </w:types>
        <w:behaviors>
          <w:behavior w:val="content"/>
        </w:behaviors>
        <w:guid w:val="{B163206A-ADD6-446F-A3B2-110925DAA209}"/>
      </w:docPartPr>
      <w:docPartBody>
        <w:p w:rsidR="004A42EC" w:rsidRDefault="009F4DE4" w:rsidP="009F4DE4">
          <w:pPr>
            <w:pStyle w:val="3979E388F91943F8BF0A5F1D71AFC014"/>
          </w:pPr>
          <w:r w:rsidRPr="006E4D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Lato-Regular">
    <w:altName w:val="Segoe UI"/>
    <w:panose1 w:val="020B0604020202020204"/>
    <w:charset w:val="00"/>
    <w:family w:val="auto"/>
    <w:notTrueType/>
    <w:pitch w:val="default"/>
    <w:sig w:usb0="00000003" w:usb1="00000000" w:usb2="00000000" w:usb3="00000000" w:csb0="00000001"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E09"/>
    <w:rsid w:val="004A42EC"/>
    <w:rsid w:val="007132B2"/>
    <w:rsid w:val="007252F9"/>
    <w:rsid w:val="00744E09"/>
    <w:rsid w:val="009D398A"/>
    <w:rsid w:val="009F4DE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DE4"/>
    <w:rPr>
      <w:color w:val="808080"/>
    </w:rPr>
  </w:style>
  <w:style w:type="paragraph" w:customStyle="1" w:styleId="3979E388F91943F8BF0A5F1D71AFC014">
    <w:name w:val="3979E388F91943F8BF0A5F1D71AFC014"/>
    <w:rsid w:val="009F4DE4"/>
    <w:pPr>
      <w:spacing w:line="259" w:lineRule="auto"/>
    </w:pPr>
    <w:rPr>
      <w:sz w:val="22"/>
      <w:szCs w:val="22"/>
    </w:rPr>
  </w:style>
  <w:style w:type="paragraph" w:customStyle="1" w:styleId="E85A3548A8994025A0B08C274D99C4D5">
    <w:name w:val="E85A3548A8994025A0B08C274D99C4D5"/>
    <w:rsid w:val="00744E09"/>
  </w:style>
  <w:style w:type="paragraph" w:customStyle="1" w:styleId="694403DA0770422B85321EEB7828525C">
    <w:name w:val="694403DA0770422B85321EEB7828525C"/>
    <w:rsid w:val="00744E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0B1BDA-DE9C-43D0-BA4B-5EF2EEC4EEDB}">
  <we:reference id="wa104382081" version="1.55.1.0" store="en-US" storeType="OMEX"/>
  <we:alternateReferences>
    <we:reference id="wa104382081" version="1.55.1.0" store="" storeType="OMEX"/>
  </we:alternateReferences>
  <we:properties>
    <we:property name="MENDELEY_CITATIONS" value="[{&quot;citationID&quot;:&quot;MENDELEY_CITATION_4c40ce25-24d6-4466-9cf4-7196ea664685&quot;,&quot;properties&quot;:{&quot;noteIndex&quot;:0},&quot;isEdited&quot;:false,&quot;manualOverride&quot;:{&quot;isManuallyOverridden&quot;:false,&quot;citeprocText&quot;:&quot;(Fakhruroji, 2010; Umam, 2021)&quot;,&quot;manualOverrideText&quot;:&quot;&quot;},&quot;citationTag&quot;:&quot;MENDELEY_CITATION_v3_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&quot;,&quot;citationItems&quot;:[{&quot;id&quot;:&quot;1bdd0bd9-be20-3201-8bb0-2142c7b3aec1&quot;,&quot;itemData&quot;:{&quot;type&quot;:&quot;article-journal&quot;,&quot;id&quot;:&quot;1bdd0bd9-be20-3201-8bb0-2142c7b3aec1&quot;,&quot;title&quot;:&quot;Komodifikasi Agama Sebagai Masalah Dakwah&quot;,&quot;author&quot;:[{&quot;family&quot;:&quot;Fakhruroji&quot;,&quot;given&quot;:&quot;Moch&quot;,&quot;parse-names&quot;:false,&quot;dropping-particle&quot;:&quot;&quot;,&quot;non-dropping-particle&quot;:&quot;&quot;}],&quot;container-title&quot;:&quot;Jurnal Ilmu Dakwah&quot;,&quot;issued&quot;:{&quot;date-parts&quot;:[[2010]]},&quot;page&quot;:&quot;1-18&quot;,&quot;issue&quot;:&quot;16&quot;,&quot;volume&quot;:&quot;5&quot;,&quot;container-title-short&quot;:&quot;&quot;},&quot;isTemporary&quot;:false},{&quot;id&quot;:&quot;33564c40-5496-35d3-895d-c6c6654f5dbf&quot;,&quot;itemData&quot;:{&quot;type&quot;:&quot;article-journal&quot;,&quot;id&quot;:&quot;33564c40-5496-35d3-895d-c6c6654f5dbf&quot;,&quot;title&quot;:&quot;Sharia Housing: Religious Commodification And The Urban Muslims' Politics Of Space&quot;,&quot;author&quot;:[{&quot;family&quot;:&quot;Umam&quot;,&quot;given&quot;:&quot;Fawaizul&quot;,&quot;parse-names&quot;:false,&quot;dropping-particle&quot;:&quot;&quot;,&quot;non-dropping-particle&quot;:&quot;&quot;}],&quot;container-title&quot;:&quot;Jurnal Tashwirul Afkar&quot;,&quot;ISSN&quot;:&quot;1410-9166&quot;,&quot;URL&quot;:&quot;http://tashwirulafkar.net/index.php/afkar/index&quot;,&quot;issued&quot;:{&quot;date-parts&quot;:[[2021]]},&quot;page&quot;:&quot;23-47&quot;,&quot;issue&quot;:&quot;01&quot;,&quot;volume&quot;:&quot;40&quot;,&quot;container-title-short&quot;:&quot;&quot;},&quot;isTemporary&quot;:false}]},{&quot;citationID&quot;:&quot;MENDELEY_CITATION_b35d173c-ac86-4024-ae05-ba219f41109c&quot;,&quot;properties&quot;:{&quot;noteIndex&quot;:0},&quot;isEdited&quot;:false,&quot;manualOverride&quot;:{&quot;isManuallyOverridden&quot;:false,&quot;citeprocText&quot;:&quot;(Muary &amp;#38; Atikah, 2023)&quot;,&quot;manualOverrideText&quot;:&quot;&quot;},&quot;citationTag&quot;:&quot;MENDELEY_CITATION_v3_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&quot;,&quot;citationItems&quot;:[{&quot;id&quot;:&quot;49891df8-71e9-3e7f-990f-e2d924d80d0c&quot;,&quot;itemData&quot;:{&quot;type&quot;:&quot;article-journal&quot;,&quot;id&quot;:&quot;49891df8-71e9-3e7f-990f-e2d924d80d0c&quot;,&quot;title&quot;:&quot;Tahfidz Al Quran Class: Religion Commodification And Popular \nCulture In Muslim Middle Class&quot;,&quot;author&quot;:[{&quot;family&quot;:&quot;Muary&quot;,&quot;given&quot;:&quot;Rholand&quot;,&quot;parse-names&quot;:false,&quot;dropping-particle&quot;:&quot;&quot;,&quot;non-dropping-particle&quot;:&quot;&quot;},{&quot;family&quot;:&quot;Atikah&quot;,&quot;given&quot;:&quot;Puteri&quot;,&quot;parse-names&quot;:false,&quot;dropping-particle&quot;:&quot;&quot;,&quot;non-dropping-particle&quot;:&quot;&quot;}],&quot;container-title&quot;:&quot;Jurnal Ilmu Sosial dan Ilmu Politik Malikussaleh&quot;,&quot;DOI&quot;:&quot;10.29103/jspm.v4i1.10097&quot;,&quot;ISSN&quot;:&quot;2747-1292&quot;,&quot;issued&quot;:{&quot;date-parts&quot;:[[2023]]},&quot;page&quot;:&quot;49-63&quot;,&quot;abstract&quot;:&quot;The purpose of this study was to learn about the practice of religion commodification in the Al-Quran tahfidz program, as well as the strategies used to capture the middle-class Islamic market. The study was carried out in North Sumatra Province, specifically in Medan and the Deli Serdang. This study conducted in three schools are the Yayasan Pendidikan Shafiyyatul Amaliyah (YPSA), Rumah Tahfidz al Irsyad, and the Markaz Tahfiz Ali Syamsi. The research method used is a qualitative research method, which researchers believe is capable of exploring and describing data about the practice of religion commodification and marketing strategies in the Al-Quran tahfidz program. According to this study, a new Islamic middle class group emerged in post-New Order Indonesia. The emergence of a new Muslim middle class has resulted in a consumption pattern that differs from that of previous generations. They want to enjoy modernity while maintaining their Muslim piety. Capitalism responds well to this circumstance, resulting in the commodification of religion. Finally, the Islamic middle class's consumption pattern is currently a culture of including children in the Al-Quran tahfidz program. This culture paved the way for the establishment of Al-Quran tahfidz educational institutions. This consumption pattern is inextricably linked to the role of popular culture in the mass media in the creation of Islamic popular culture.&quot;,&quot;issue&quot;:&quot;1&quot;,&quot;volume&quot;:&quot;4&quot;,&quot;container-title-short&quot;:&quot;&quot;},&quot;isTemporary&quot;:false}]},{&quot;citationID&quot;:&quot;MENDELEY_CITATION_135474cb-f027-4107-bb2e-88fcd6bb9ee1&quot;,&quot;properties&quot;:{&quot;noteIndex&quot;:0},&quot;isEdited&quot;:false,&quot;manualOverride&quot;:{&quot;isManuallyOverridden&quot;:false,&quot;citeprocText&quot;:&quot;(Hernandez-Ramdwar, 2013; Husna, 2018)&quot;,&quot;manualOverrideText&quot;:&quot;&quot;},&quot;citationTag&quot;:&quot;MENDELEY_CITATION_v3_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&quot;,&quot;citationItems&quot;:[{&quot;id&quot;:&quot;ce294fb6-732b-35ea-b4f0-d5f830e0db7a&quot;,&quot;itemData&quot;:{&quot;type&quot;:&quot;article-journal&quot;,&quot;id&quot;:&quot;ce294fb6-732b-35ea-b4f0-d5f830e0db7a&quot;,&quot;title&quot;:&quot;African traditional religions in the caribbean and Brazil: Models of religious tourism and impacts of commodification&quot;,&quot;author&quot;:[{&quot;family&quot;:&quot;Hernandez-Ramdwar&quot;,&quot;given&quot;:&quot;Camille&quot;,&quot;parse-names&quot;:false,&quot;dropping-particle&quot;:&quot;&quot;,&quot;non-dropping-particle&quot;:&quot;&quot;}],&quot;container-title&quot;:&quot;Journal of Heritage Tourism&quot;,&quot;DOI&quot;:&quot;10.1080/1743873X.2013.765750&quot;,&quot;ISSN&quot;:&quot;17476631&quot;,&quot;issued&quot;:{&quot;date-parts&quot;:[[2013]]},&quot;page&quot;:&quot;81-88&quot;,&quot;abstract&quot;:&quot;African traditional religions (ATRs) in the Caribbean and Brazil are currently undergoing processes of transformation and commodification due to the influx of religious tourism. This research note reflects preliminary findings on the marketing of ATRs in four locales: Santería (Cuba), Candomblé (Brazil), Vodou (Haiti), and Orisha (Trinidad). Methods employed include participant observation, data collection, and textual analysis. This research can assist in assessing the overall impact tourism has on ATRs, potentially influencing public policy on tourism development in the region, as well assisting religious communities to define how and why they engage in tourism, and what forms their tourism product will take. Further research is necessary to track ongoing trends and new developments, particularly where areas of cultural resistance are evident, and more ethical ways of marketing the sacred are being adopted. © 2013 Taylor &amp; Francis Group, LLC.&quot;,&quot;issue&quot;:&quot;1&quot;,&quot;volume&quot;:&quot;8&quot;,&quot;container-title-short&quot;:&quot;&quot;},&quot;isTemporary&quot;:false},{&quot;id&quot;:&quot;1c0dda56-3a78-352b-bfa8-ca5b9b4804d5&quot;,&quot;itemData&quot;:{&quot;type&quot;:&quot;article-journal&quot;,&quot;id&quot;:&quot;1c0dda56-3a78-352b-bfa8-ca5b9b4804d5&quot;,&quot;title&quot;:&quot;Komodifikasi Agama: Pergeseran Praktik Bisnis Dan Kemunculan Kelas Menengah Muslim&quot;,&quot;author&quot;:[{&quot;family&quot;:&quot;Husna&quot;,&quot;given&quot;:&quot;Asmaul&quot;,&quot;parse-names&quot;:false,&quot;dropping-particle&quot;:&quot;&quot;,&quot;non-dropping-particle&quot;:&quot;&quot;}],&quot;container-title&quot;:&quot;Jurnal Komunikasi Global&quot;,&quot;issued&quot;:{&quot;date-parts&quot;:[[2018]]},&quot;page&quot;:&quot;227-239&quot;,&quot;issue&quot;:&quot;2&quot;,&quot;volume&quot;:&quot;2&quot;,&quot;container-title-short&quot;:&quot;&quot;},&quot;isTemporary&quot;:false}]},{&quot;citationID&quot;:&quot;MENDELEY_CITATION_8a60c820-9d98-4969-8dd9-1d2fd7563aac&quot;,&quot;properties&quot;:{&quot;noteIndex&quot;:0},&quot;isEdited&quot;:false,&quot;manualOverride&quot;:{&quot;isManuallyOverridden&quot;:false,&quot;citeprocText&quot;:&quot;(Makiah et al., 2022)&quot;,&quot;manualOverrideText&quot;:&quot;&quot;},&quot;citationTag&quot;:&quot;MENDELEY_CITATION_v3_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&quot;,&quot;citationItems&quot;:[{&quot;id&quot;:&quot;e989fc65-efd5-313a-a554-c05954d218fa&quot;,&quot;itemData&quot;:{&quot;type&quot;:&quot;article-journal&quot;,&quot;id&quot;:&quot;e989fc65-efd5-313a-a554-c05954d218fa&quot;,&quot;title&quot;:&quot;A Convergence In A Religion Commodification And An Expression Of Piety In Halal Sertification&quot;,&quot;author&quot;:[{&quot;family&quot;:&quot;Makiah&quot;,&quot;given&quot;:&quot;Zulfa&quot;,&quot;parse-names&quot;:false,&quot;dropping-particle&quot;:&quot;&quot;,&quot;non-dropping-particle&quot;:&quot;&quot;},{&quot;family&quot;:&quot;Hasan&quot;,&quot;given&quot;:&quot;Noorhaidi&quot;,&quot;parse-names&quot;:false,&quot;dropping-particle&quot;:&quot;&quot;,&quot;non-dropping-particle&quot;:&quot;&quot;},{&quot;family&quot;:&quot;Sodiqin&quot;,&quot;given&quot;:&quot;Ali&quot;,&quot;parse-names&quot;:false,&quot;dropping-particle&quot;:&quot;&quot;,&quot;non-dropping-particle&quot;:&quot;&quot;},{&quot;family&quot;:&quot;Aisyah&quot;,&quot;given&quot;:&quot;Lisda&quot;,&quot;parse-names&quot;:false,&quot;dropping-particle&quot;:&quot;&quot;,&quot;non-dropping-particle&quot;:&quot;&quot;}],&quot;container-title&quot;:&quot;Khazanah: Jurnal Studi Islam dan Humaniora&quot;,&quot;DOI&quot;:&quot;10.18592/khazanah.v20i1.7113&quot;,&quot;issued&quot;:{&quot;date-parts&quot;:[[2022]]},&quot;page&quot;:&quot;153-170&quot;,&quot;abstract&quot;:&quot;The relationship among globalization, modernity, the escalation of religiosity in Southeast Asia, and capitalism cause halal trend consumption raising. The phenomenon of halal certification in Indonesia is interpreted by scholars in myriads of thoughts. Some scholars describe it as a form of religion commodification with more profit oriented, rather than referring to Islamic values or the philosophy of the halal concept. The Islamic symbols are used as trading commodities or marketing goods. The other scholars interpret the issue as an effort to manifest the religious teaching and an expression of piety. Halal certification is a diffusivity phenomenon of sacred (concept of halal, piety) with profane thing (trade and commodification). The existence of halal certification in Indonesia is urgent owing to the inability to control the escalation of products distribution in the domestic market as a result of the food technology, technological engineering, biotechnology and biological chemical processes developments. Moreover, the condition of Muslim in Indonesia and one of the expression of piety is by consuming halal products. Anthropological studies indicate that the character of religious people is always destined to seek and ensure that what is consumed does not hinder their intimacy with God because purity and impurity is important for religious people regarding to the supernatural presence. In fact, there is a contiguity between commodification and an expression of piety in halal certification. It could be interpreted simultaneously to find the convergence. The importance of supervising the halal certification validation agency and the creation of legal verdict must be proceeded.&quot;,&quot;issue&quot;:&quot;2&quot;,&quot;volume&quot;:&quot;20&quot;,&quot;container-title-short&quot;:&quot;&quot;},&quot;isTemporary&quot;:false}]},{&quot;citationID&quot;:&quot;MENDELEY_CITATION_5f7a749d-e034-41e0-bc13-4273bd9566a6&quot;,&quot;properties&quot;:{&quot;noteIndex&quot;:0},&quot;isEdited&quot;:false,&quot;manualOverride&quot;:{&quot;isManuallyOverridden&quot;:false,&quot;citeprocText&quot;:&quot;(Muary &amp;#38; Atikah, 2023)&quot;,&quot;manualOverrideText&quot;:&quot;&quot;},&quot;citationTag&quot;:&quot;MENDELEY_CITATION_v3_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&quot;,&quot;citationItems&quot;:[{&quot;id&quot;:&quot;49891df8-71e9-3e7f-990f-e2d924d80d0c&quot;,&quot;itemData&quot;:{&quot;type&quot;:&quot;article-journal&quot;,&quot;id&quot;:&quot;49891df8-71e9-3e7f-990f-e2d924d80d0c&quot;,&quot;title&quot;:&quot;Tahfidz Al Quran Class: Religion Commodification And Popular \nCulture In Muslim Middle Class&quot;,&quot;author&quot;:[{&quot;family&quot;:&quot;Muary&quot;,&quot;given&quot;:&quot;Rholand&quot;,&quot;parse-names&quot;:false,&quot;dropping-particle&quot;:&quot;&quot;,&quot;non-dropping-particle&quot;:&quot;&quot;},{&quot;family&quot;:&quot;Atikah&quot;,&quot;given&quot;:&quot;Puteri&quot;,&quot;parse-names&quot;:false,&quot;dropping-particle&quot;:&quot;&quot;,&quot;non-dropping-particle&quot;:&quot;&quot;}],&quot;container-title&quot;:&quot;Jurnal Ilmu Sosial dan Ilmu Politik Malikussaleh&quot;,&quot;DOI&quot;:&quot;10.29103/jspm.v4i1.10097&quot;,&quot;ISSN&quot;:&quot;2747-1292&quot;,&quot;issued&quot;:{&quot;date-parts&quot;:[[2023]]},&quot;page&quot;:&quot;49-63&quot;,&quot;abstract&quot;:&quot;The purpose of this study was to learn about the practice of religion commodification in the Al-Quran tahfidz program, as well as the strategies used to capture the middle-class Islamic market. The study was carried out in North Sumatra Province, specifically in Medan and the Deli Serdang. This study conducted in three schools are the Yayasan Pendidikan Shafiyyatul Amaliyah (YPSA), Rumah Tahfidz al Irsyad, and the Markaz Tahfiz Ali Syamsi. The research method used is a qualitative research method, which researchers believe is capable of exploring and describing data about the practice of religion commodification and marketing strategies in the Al-Quran tahfidz program. According to this study, a new Islamic middle class group emerged in post-New Order Indonesia. The emergence of a new Muslim middle class has resulted in a consumption pattern that differs from that of previous generations. They want to enjoy modernity while maintaining their Muslim piety. Capitalism responds well to this circumstance, resulting in the commodification of religion. Finally, the Islamic middle class's consumption pattern is currently a culture of including children in the Al-Quran tahfidz program. This culture paved the way for the establishment of Al-Quran tahfidz educational institutions. This consumption pattern is inextricably linked to the role of popular culture in the mass media in the creation of Islamic popular culture.&quot;,&quot;issue&quot;:&quot;1&quot;,&quot;volume&quot;:&quot;4&quot;,&quot;container-title-short&quot;:&quot;&quot;},&quot;isTemporary&quot;:false}]},{&quot;citationID&quot;:&quot;MENDELEY_CITATION_6485fa77-abd3-4bda-9f82-82ee6849de7f&quot;,&quot;properties&quot;:{&quot;noteIndex&quot;:0},&quot;isEdited&quot;:false,&quot;manualOverride&quot;:{&quot;isManuallyOverridden&quot;:false,&quot;citeprocText&quot;:&quot;(Elanda, 2019; Hidayah, 2021; Husna, 2018; Muary &amp;#38; Atikah, 2023)&quot;,&quot;manualOverrideText&quot;:&quot;&quot;},&quot;citationTag&quot;:&quot;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&quot;,&quot;citationItems&quot;:[{&quot;id&quot;:&quot;ddc0bf7f-6063-314c-b17b-092f86fb61ac&quot;,&quot;itemData&quot;:{&quot;type&quot;:&quot;article-journal&quot;,&quot;id&quot;:&quot;ddc0bf7f-6063-314c-b17b-092f86fb61ac&quot;,&quot;title&quot;:&quot;Komodifikasi Agama Pada Perumahan Syariah Di Surabaya&quot;,&quot;author&quot;:[{&quot;family&quot;:&quot;Elanda&quot;,&quot;given&quot;:&quot;Yelly&quot;,&quot;parse-names&quot;:false,&quot;dropping-particle&quot;:&quot;&quot;,&quot;non-dropping-particle&quot;:&quot;&quot;}],&quot;container-title&quot;:&quot;Al-Hikmah&quot;,&quot;URL&quot;:&quot;http://alhikmah.iain-jember.ac.id/&quot;,&quot;issued&quot;:{&quot;date-parts&quot;:[[2019]]},&quot;page&quot;:&quot;37-54&quot;,&quot;abstract&quot;:&quot;Syariah housing has now penetrated the city of Surabaya. The syariahisation project is a form of the commodification of religion that marries business and religious symbols. The rise of syariah housing will result in spatial and social segregation. This paper will discuss the forms of the commodification of religion in syariah housing and the impact of the commodification of religion in syariah housing in the Surabaya area. This research uses descriptive qualitative method. Data collection techniques through literature studies by collecting all material or data that corroborate and are related to the study of sharia housing and the commodification of religion. The results of this study indicate that there are four forms of the commodification of religion in syariah housing. First, from the facilities offered by the use of religious labels in the form of an Islamic environment, there are regular studies, tahfidz houses, mosques, archery areas. Second, the marketing strategy by using a tagline that contains elements of Islam; inviting customers to the concept of religious seminars, using the names of housing that is closely attached to the nuances of Islam. Third, \&quot;Islamic\&quot; fashion used by marketing agents and models in the brochure. Fourth, syariah-based payment systems. With the concept of sharia housing this will have an impact on the formation of social identity and creating a gated community.&quot;,&quot;issue&quot;:&quot;2&quot;,&quot;volume&quot;:&quot;17&quot;,&quot;container-title-short&quot;:&quot;&quot;},&quot;isTemporary&quot;:false},{&quot;id&quot;:&quot;68d5676c-1f06-357f-9952-bc88e9ba2b11&quot;,&quot;itemData&quot;:{&quot;type&quot;:&quot;article-journal&quot;,&quot;id&quot;:&quot;68d5676c-1f06-357f-9952-bc88e9ba2b11&quot;,&quot;title&quot;:&quot;Pesantren For Middle-Class Muslims In Indonesia (Between Religious Commodification And Pious Neoliberalism)&quot;,&quot;author&quot;:[{&quot;family&quot;:&quot;Hidayah&quot;,&quot;given&quot;:&quot;Siti Nur&quot;,&quot;parse-names&quot;:false,&quot;dropping-particle&quot;:&quot;&quot;,&quot;non-dropping-particle&quot;:&quot;&quot;}],&quot;container-title&quot;:&quot;Qudus International Journal of Islamic Studies&quot;,&quot;DOI&quot;:&quot;10.21043/QIJIS.V9I1.7641&quot;,&quot;ISSN&quot;:&quot;24769304&quot;,&quot;issued&quot;:{&quot;date-parts&quot;:[[2021]]},&quot;page&quot;:&quot;209-244&quot;,&quot;abstract&quot;:&quot;Research about Islamic educational institutions, the market and the rise of the new Muslim middle-class in Indonesian society has mainly focused on schools. Its correlation with pesantren (Islamic boarding schools) as Islamic education providers has not yet been deeply portrayed. This paper aims to identify changes in pesantren management practices in relation to the growth of the Muslim middle-class and questions whether pesantren management practices intended to cater for the middle-class segment of society can be categorized as commodification or as acts of pious neoliberalism. As a preliminary examination, this paper was based on extensive literature and media research, interviews with teachers and parents in pesantren, and non-participant observation. This research highlights three different strategies developed by pesantren to respond to the growing size of the Muslim middle-class in Java, Indonesia: 'developing', 'inserting' and 'creating' new pesantren education programs. Three models are highlighted here in three select pesantren in Java: Firstly, a pesantren established and designed to accommodate middle-class Muslims that employs an approach that is an amalgamation between religious education and international educational standards. Secondly, a well-established traditional pesantren which built new 'elite' buildings to respond to demand from middle-class Muslims. And thirdly, a pesantren that targets urban middle-class students of all ages who have limited religious knowledge and which mainly focuses on a tahfidz program (memorizing of the Qur'an) through creating a 'friendly' image of learning the Qur'an. These pesantren maintain a deeply religious curriculum similar to traditional pesantren and provide good facilities for students but charge high fees for education, and as such may connotate a commodification practice. Using Mona Atia's concept of pious neoliberalism, the writer questions whether the fusion of religious practices of any kind, commodification and adjustment to market logic, in this context, might be better understood as pious neoliberalism. In this sense, the commodification practices in the examples offered here should not always bear a pejorative meaning. While admitting that global changes have introduced new challenges to the Muslim community and in relation to Islamic education, it is hoped that this article will encourage further discussion and investigation on the subject of the changing nature of provision and management of Islamic educational institutions, in particular pesantren, in Indonesia.&quot;,&quot;publisher&quot;:&quot;STAIN Kudus&quot;,&quot;issue&quot;:&quot;1&quot;,&quot;volume&quot;:&quot;9&quot;,&quot;container-title-short&quot;:&quot;&quot;},&quot;isTemporary&quot;:false},{&quot;id&quot;:&quot;1c0dda56-3a78-352b-bfa8-ca5b9b4804d5&quot;,&quot;itemData&quot;:{&quot;type&quot;:&quot;article-journal&quot;,&quot;id&quot;:&quot;1c0dda56-3a78-352b-bfa8-ca5b9b4804d5&quot;,&quot;title&quot;:&quot;Komodifikasi Agama: Pergeseran Praktik Bisnis Dan Kemunculan Kelas Menengah Muslim&quot;,&quot;author&quot;:[{&quot;family&quot;:&quot;Husna&quot;,&quot;given&quot;:&quot;Asmaul&quot;,&quot;parse-names&quot;:false,&quot;dropping-particle&quot;:&quot;&quot;,&quot;non-dropping-particle&quot;:&quot;&quot;}],&quot;container-title&quot;:&quot;Jurnal Komunikasi Global&quot;,&quot;issued&quot;:{&quot;date-parts&quot;:[[2018]]},&quot;page&quot;:&quot;227-239&quot;,&quot;issue&quot;:&quot;2&quot;,&quot;volume&quot;:&quot;2&quot;,&quot;container-title-short&quot;:&quot;&quot;},&quot;isTemporary&quot;:false},{&quot;id&quot;:&quot;49891df8-71e9-3e7f-990f-e2d924d80d0c&quot;,&quot;itemData&quot;:{&quot;type&quot;:&quot;article-journal&quot;,&quot;id&quot;:&quot;49891df8-71e9-3e7f-990f-e2d924d80d0c&quot;,&quot;title&quot;:&quot;Tahfidz Al Quran Class: Religion Commodification And Popular \nCulture In Muslim Middle Class&quot;,&quot;author&quot;:[{&quot;family&quot;:&quot;Muary&quot;,&quot;given&quot;:&quot;Rholand&quot;,&quot;parse-names&quot;:false,&quot;dropping-particle&quot;:&quot;&quot;,&quot;non-dropping-particle&quot;:&quot;&quot;},{&quot;family&quot;:&quot;Atikah&quot;,&quot;given&quot;:&quot;Puteri&quot;,&quot;parse-names&quot;:false,&quot;dropping-particle&quot;:&quot;&quot;,&quot;non-dropping-particle&quot;:&quot;&quot;}],&quot;container-title&quot;:&quot;Jurnal Ilmu Sosial dan Ilmu Politik Malikussaleh&quot;,&quot;DOI&quot;:&quot;10.29103/jspm.v4i1.10097&quot;,&quot;ISSN&quot;:&quot;2747-1292&quot;,&quot;issued&quot;:{&quot;date-parts&quot;:[[2023]]},&quot;page&quot;:&quot;49-63&quot;,&quot;abstract&quot;:&quot;The purpose of this study was to learn about the practice of religion commodification in the Al-Quran tahfidz program, as well as the strategies used to capture the middle-class Islamic market. The study was carried out in North Sumatra Province, specifically in Medan and the Deli Serdang. This study conducted in three schools are the Yayasan Pendidikan Shafiyyatul Amaliyah (YPSA), Rumah Tahfidz al Irsyad, and the Markaz Tahfiz Ali Syamsi. The research method used is a qualitative research method, which researchers believe is capable of exploring and describing data about the practice of religion commodification and marketing strategies in the Al-Quran tahfidz program. According to this study, a new Islamic middle class group emerged in post-New Order Indonesia. The emergence of a new Muslim middle class has resulted in a consumption pattern that differs from that of previous generations. They want to enjoy modernity while maintaining their Muslim piety. Capitalism responds well to this circumstance, resulting in the commodification of religion. Finally, the Islamic middle class's consumption pattern is currently a culture of including children in the Al-Quran tahfidz program. This culture paved the way for the establishment of Al-Quran tahfidz educational institutions. This consumption pattern is inextricably linked to the role of popular culture in the mass media in the creation of Islamic popular culture.&quot;,&quot;issue&quot;:&quot;1&quot;,&quot;volume&quot;:&quot;4&quot;,&quot;container-title-short&quot;:&quot;&quot;},&quot;isTemporary&quot;:false}]},{&quot;citationID&quot;:&quot;MENDELEY_CITATION_e4af7ad6-f7b8-4362-ba11-8f2b2e4ad44b&quot;,&quot;properties&quot;:{&quot;noteIndex&quot;:0},&quot;isEdited&quot;:false,&quot;manualOverride&quot;:{&quot;isManuallyOverridden&quot;:false,&quot;citeprocText&quot;:&quot;(Amna, 2019; Choiruzzad, 2013; Muary &amp;#38; Atikah, 2023)&quot;,&quot;manualOverrideText&quot;:&quot;&quot;},&quot;citationTag&quot;:&quot;MENDELEY_CITATION_v3_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&quot;,&quot;citationItems&quot;:[{&quot;id&quot;:&quot;4fcc1219-7bd0-39b3-af10-ad5a28e0cb91&quot;,&quot;itemData&quot;:{&quot;type&quot;:&quot;article-journal&quot;,&quot;id&quot;:&quot;4fcc1219-7bd0-39b3-af10-ad5a28e0cb91&quot;,&quot;title&quot;:&quot;Hijrah Artis Sebagai Komodifikasi Agama&quot;,&quot;author&quot;:[{&quot;family&quot;:&quot;Amna&quot;,&quot;given&quot;:&quot;Afina&quot;,&quot;parse-names&quot;:false,&quot;dropping-particle&quot;:&quot;&quot;,&quot;non-dropping-particle&quot;:&quot;&quot;}],&quot;container-title&quot;:&quot;Sosiologi Reflektif&quot;,&quot;URL&quot;:&quot;https://news.detik.com/kolom/d-4439584/arus-balik-hijrah&quot;,&quot;issued&quot;:{&quot;date-parts&quot;:[[2019]]},&quot;page&quot;:&quot;331-350&quot;,&quot;abstract&quot;:&quot;Hijrah means moving toward a new role model in society. The current hijrah is often interpreted as the process of moving from behavior that is not in accordance with the Shari'a to behavior that is in accordance with the Shari'a, which is currently followed mostly popular artists. This study aims to find out whether the hijrah done by artists is fall into a category of commodification of religion and how people interpret this phenomenon. The method used in this study is qualitative by observing how artists perform on various social media after their hijrah. This research uses agent theory structure and agenda setting to determine the effect of these two questions. The results of this study indicate that the hijrah carried out by artists became a new commodification by making religion something to be traded. In addition, the community considers that the hijrah of artists is interpreted as a new developing trend, to do gimmicks in the media, ways to increase popularity and be interpreted as a means of making sensations.&quot;,&quot;issue&quot;:&quot;2&quot;,&quot;volume&quot;:&quot;13&quot;,&quot;container-title-short&quot;:&quot;&quot;},&quot;isTemporary&quot;:false},{&quot;id&quot;:&quot;e6cfee42-2618-3f77-8974-c296aa6e3fba&quot;,&quot;itemData&quot;:{&quot;type&quot;:&quot;article-journal&quot;,&quot;id&quot;:&quot;e6cfee42-2618-3f77-8974-c296aa6e3fba&quot;,&quot;title&quot;:&quot;More gain, more pain: The development of Indonesia’s islamic economy movement (1980s–2012)&quot;,&quot;author&quot;:[{&quot;family&quot;:&quot;Choiruzzad&quot;,&quot;given&quot;:&quot;Shofwan Al Banna&quot;,&quot;parse-names&quot;:false,&quot;dropping-particle&quot;:&quot;&quot;,&quot;non-dropping-particle&quot;:&quot;&quot;}],&quot;container-title&quot;:&quot;Indonesia&quot;,&quot;DOI&quot;:&quot;10.5728/indonesia.95.0125&quot;,&quot;ISSN&quot;:&quot;00197289&quot;,&quot;issued&quot;:{&quot;date-parts&quot;:[[2013,4,1]]},&quot;page&quot;:&quot;125-172&quot;,&quot;publisher&quot;:&quot;Cornell University&quot;,&quot;issue&quot;:&quot;95&quot;,&quot;volume&quot;:&quot;2013&quot;,&quot;container-title-short&quot;:&quot;&quot;},&quot;isTemporary&quot;:false},{&quot;id&quot;:&quot;49891df8-71e9-3e7f-990f-e2d924d80d0c&quot;,&quot;itemData&quot;:{&quot;type&quot;:&quot;article-journal&quot;,&quot;id&quot;:&quot;49891df8-71e9-3e7f-990f-e2d924d80d0c&quot;,&quot;title&quot;:&quot;Tahfidz Al Quran Class: Religion Commodification And Popular \nCulture In Muslim Middle Class&quot;,&quot;author&quot;:[{&quot;family&quot;:&quot;Muary&quot;,&quot;given&quot;:&quot;Rholand&quot;,&quot;parse-names&quot;:false,&quot;dropping-particle&quot;:&quot;&quot;,&quot;non-dropping-particle&quot;:&quot;&quot;},{&quot;family&quot;:&quot;Atikah&quot;,&quot;given&quot;:&quot;Puteri&quot;,&quot;parse-names&quot;:false,&quot;dropping-particle&quot;:&quot;&quot;,&quot;non-dropping-particle&quot;:&quot;&quot;}],&quot;container-title&quot;:&quot;Jurnal Ilmu Sosial dan Ilmu Politik Malikussaleh&quot;,&quot;DOI&quot;:&quot;10.29103/jspm.v4i1.10097&quot;,&quot;ISSN&quot;:&quot;2747-1292&quot;,&quot;issued&quot;:{&quot;date-parts&quot;:[[2023]]},&quot;page&quot;:&quot;49-63&quot;,&quot;abstract&quot;:&quot;The purpose of this study was to learn about the practice of religion commodification in the Al-Quran tahfidz program, as well as the strategies used to capture the middle-class Islamic market. The study was carried out in North Sumatra Province, specifically in Medan and the Deli Serdang. This study conducted in three schools are the Yayasan Pendidikan Shafiyyatul Amaliyah (YPSA), Rumah Tahfidz al Irsyad, and the Markaz Tahfiz Ali Syamsi. The research method used is a qualitative research method, which researchers believe is capable of exploring and describing data about the practice of religion commodification and marketing strategies in the Al-Quran tahfidz program. According to this study, a new Islamic middle class group emerged in post-New Order Indonesia. The emergence of a new Muslim middle class has resulted in a consumption pattern that differs from that of previous generations. They want to enjoy modernity while maintaining their Muslim piety. Capitalism responds well to this circumstance, resulting in the commodification of religion. Finally, the Islamic middle class's consumption pattern is currently a culture of including children in the Al-Quran tahfidz program. This culture paved the way for the establishment of Al-Quran tahfidz educational institutions. This consumption pattern is inextricably linked to the role of popular culture in the mass media in the creation of Islamic popular culture.&quot;,&quot;issue&quot;:&quot;1&quot;,&quot;volume&quot;:&quot;4&quot;,&quot;container-title-short&quot;:&quot;&quot;},&quot;isTemporary&quot;:false}]},{&quot;citationID&quot;:&quot;MENDELEY_CITATION_d709d0f0-457d-4ac5-94b9-8dc1d43e0474&quot;,&quot;properties&quot;:{&quot;noteIndex&quot;:0},&quot;isEdited&quot;:false,&quot;manualOverride&quot;:{&quot;isManuallyOverridden&quot;:false,&quot;citeprocText&quot;:&quot;(Amna, 2019; Elanda, 2019; Husna, 2018; Ridho et al., 2023)&quot;,&quot;manualOverrideText&quot;:&quot;&quot;},&quot;citationTag&quot;:&quot;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&quot;,&quot;citationItems&quot;:[{&quot;id&quot;:&quot;4fcc1219-7bd0-39b3-af10-ad5a28e0cb91&quot;,&quot;itemData&quot;:{&quot;type&quot;:&quot;article-journal&quot;,&quot;id&quot;:&quot;4fcc1219-7bd0-39b3-af10-ad5a28e0cb91&quot;,&quot;title&quot;:&quot;Hijrah Artis Sebagai Komodifikasi Agama&quot;,&quot;author&quot;:[{&quot;family&quot;:&quot;Amna&quot;,&quot;given&quot;:&quot;Afina&quot;,&quot;parse-names&quot;:false,&quot;dropping-particle&quot;:&quot;&quot;,&quot;non-dropping-particle&quot;:&quot;&quot;}],&quot;container-title&quot;:&quot;Sosiologi Reflektif&quot;,&quot;URL&quot;:&quot;https://news.detik.com/kolom/d-4439584/arus-balik-hijrah&quot;,&quot;issued&quot;:{&quot;date-parts&quot;:[[2019]]},&quot;page&quot;:&quot;331-350&quot;,&quot;abstract&quot;:&quot;Hijrah means moving toward a new role model in society. The current hijrah is often interpreted as the process of moving from behavior that is not in accordance with the Shari'a to behavior that is in accordance with the Shari'a, which is currently followed mostly popular artists. This study aims to find out whether the hijrah done by artists is fall into a category of commodification of religion and how people interpret this phenomenon. The method used in this study is qualitative by observing how artists perform on various social media after their hijrah. This research uses agent theory structure and agenda setting to determine the effect of these two questions. The results of this study indicate that the hijrah carried out by artists became a new commodification by making religion something to be traded. In addition, the community considers that the hijrah of artists is interpreted as a new developing trend, to do gimmicks in the media, ways to increase popularity and be interpreted as a means of making sensations.&quot;,&quot;issue&quot;:&quot;2&quot;,&quot;volume&quot;:&quot;13&quot;,&quot;container-title-short&quot;:&quot;&quot;},&quot;isTemporary&quot;:false},{&quot;id&quot;:&quot;ddc0bf7f-6063-314c-b17b-092f86fb61ac&quot;,&quot;itemData&quot;:{&quot;type&quot;:&quot;article-journal&quot;,&quot;id&quot;:&quot;ddc0bf7f-6063-314c-b17b-092f86fb61ac&quot;,&quot;title&quot;:&quot;Komodifikasi Agama Pada Perumahan Syariah Di Surabaya&quot;,&quot;author&quot;:[{&quot;family&quot;:&quot;Elanda&quot;,&quot;given&quot;:&quot;Yelly&quot;,&quot;parse-names&quot;:false,&quot;dropping-particle&quot;:&quot;&quot;,&quot;non-dropping-particle&quot;:&quot;&quot;}],&quot;container-title&quot;:&quot;Al-Hikmah&quot;,&quot;URL&quot;:&quot;http://alhikmah.iain-jember.ac.id/&quot;,&quot;issued&quot;:{&quot;date-parts&quot;:[[2019]]},&quot;page&quot;:&quot;37-54&quot;,&quot;abstract&quot;:&quot;Syariah housing has now penetrated the city of Surabaya. The syariahisation project is a form of the commodification of religion that marries business and religious symbols. The rise of syariah housing will result in spatial and social segregation. This paper will discuss the forms of the commodification of religion in syariah housing and the impact of the commodification of religion in syariah housing in the Surabaya area. This research uses descriptive qualitative method. Data collection techniques through literature studies by collecting all material or data that corroborate and are related to the study of sharia housing and the commodification of religion. The results of this study indicate that there are four forms of the commodification of religion in syariah housing. First, from the facilities offered by the use of religious labels in the form of an Islamic environment, there are regular studies, tahfidz houses, mosques, archery areas. Second, the marketing strategy by using a tagline that contains elements of Islam; inviting customers to the concept of religious seminars, using the names of housing that is closely attached to the nuances of Islam. Third, \&quot;Islamic\&quot; fashion used by marketing agents and models in the brochure. Fourth, syariah-based payment systems. With the concept of sharia housing this will have an impact on the formation of social identity and creating a gated community.&quot;,&quot;issue&quot;:&quot;2&quot;,&quot;volume&quot;:&quot;17&quot;,&quot;container-title-short&quot;:&quot;&quot;},&quot;isTemporary&quot;:false},{&quot;id&quot;:&quot;1c0dda56-3a78-352b-bfa8-ca5b9b4804d5&quot;,&quot;itemData&quot;:{&quot;type&quot;:&quot;article-journal&quot;,&quot;id&quot;:&quot;1c0dda56-3a78-352b-bfa8-ca5b9b4804d5&quot;,&quot;title&quot;:&quot;Komodifikasi Agama: Pergeseran Praktik Bisnis Dan Kemunculan Kelas Menengah Muslim&quot;,&quot;author&quot;:[{&quot;family&quot;:&quot;Husna&quot;,&quot;given&quot;:&quot;Asmaul&quot;,&quot;parse-names&quot;:false,&quot;dropping-particle&quot;:&quot;&quot;,&quot;non-dropping-particle&quot;:&quot;&quot;}],&quot;container-title&quot;:&quot;Jurnal Komunikasi Global&quot;,&quot;issued&quot;:{&quot;date-parts&quot;:[[2018]]},&quot;page&quot;:&quot;227-239&quot;,&quot;issue&quot;:&quot;2&quot;,&quot;volume&quot;:&quot;2&quot;,&quot;container-title-short&quot;:&quot;&quot;},&quot;isTemporary&quot;:false},{&quot;id&quot;:&quot;902b4a8c-61d0-35eb-81b4-ce1ad7d1656c&quot;,&quot;itemData&quot;:{&quot;type&quot;:&quot;article-journal&quot;,&quot;id&quot;:&quot;902b4a8c-61d0-35eb-81b4-ce1ad7d1656c&quot;,&quot;title&quot;:&quot;Manipulasi Religiusitas: Analisis Kritis Terhadap Fenomena Pendistorsian Nilai-Nilai Sakral Agama Di Indonesia&quot;,&quot;author&quot;:[{&quot;family&quot;:&quot;Ridho&quot;,&quot;given&quot;:&quot;Ali&quot;,&quot;parse-names&quot;:false,&quot;dropping-particle&quot;:&quot;&quot;,&quot;non-dropping-particle&quot;:&quot;&quot;},{&quot;family&quot;:&quot;Saniah&quot;,&quot;given&quot;:&quot;Mahfuzah&quot;,&quot;parse-names&quot;:false,&quot;dropping-particle&quot;:&quot;&quot;,&quot;non-dropping-particle&quot;:&quot;&quot;},{&quot;family&quot;:&quot;Prayudha&quot;,&quot;given&quot;:&quot;Joko&quot;,&quot;parse-names&quot;:false,&quot;dropping-particle&quot;:&quot;&quot;,&quot;non-dropping-particle&quot;:&quot;&quot;},{&quot;family&quot;:&quot;Warsah&quot;,&quot;given&quot;:&quot;Idi&quot;,&quot;parse-names&quot;:false,&quot;dropping-particle&quot;:&quot;&quot;,&quot;non-dropping-particle&quot;:&quot;&quot;}],&quot;container-title&quot;:&quot;Journal For Islamic Studies&quot;,&quot;DOI&quot;:&quot;10.31943/afkarjournal.v6i2.543&quot;,&quot;ISSN&quot;:&quot;2614-4905&quot;,&quot;issued&quot;:{&quot;date-parts&quot;:[[2023]]},&quot;page&quot;:&quot;31-48&quot;,&quot;abstract&quot;:&quot;The purpose of writing a scientific article is to conduct an in-depth analysis related to the phenomenon of cases of using religious religiosity to enrich themselves and certain communities by presenting symbolic piety constructions through online media facilities using religious-spiritual narratives. The forms range from aberration of people's funds, sharia investment fraud, to lies wrapped in religious sacred values. The researcher used a qualitative type of netnography method and content analysis model to analyse data obtained from searching, sorting, and in-depth reviewing dozens of reputable national and international scientific articles, as well as online news sites. The research concludes that the dark history of religious distortion perpetrated by hypocrites who traded the sanctity&quot;,&quot;publisher&quot;:&quot;al-Afkar&quot;,&quot;issue&quot;:&quot;2&quot;,&quot;volume&quot;:&quot;6&quot;,&quot;container-title-short&quot;:&quot;&quot;},&quot;isTemporary&quot;:false}]},{&quot;citationID&quot;:&quot;MENDELEY_CITATION_16108862-3ee9-4ee1-a6df-bf5331a5f9df&quot;,&quot;properties&quot;:{&quot;noteIndex&quot;:0},&quot;isEdited&quot;:false,&quot;manualOverride&quot;:{&quot;isManuallyOverridden&quot;:false,&quot;citeprocText&quot;:&quot;(Tamanni et al., 2022)&quot;,&quot;manualOverrideText&quot;:&quot;&quot;},&quot;citationTag&quot;:&quot;MENDELEY_CITATION_v3_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&quot;,&quot;citationItems&quot;:[{&quot;id&quot;:&quot;34067d90-f8af-3958-be80-6368a969521d&quot;,&quot;itemData&quot;:{&quot;type&quot;:&quot;article-journal&quot;,&quot;id&quot;:&quot;34067d90-f8af-3958-be80-6368a969521d&quot;,&quot;title&quot;:&quot;Islamic social finance and commercial finance: a marriage made in heaven?&quot;,&quot;author&quot;:[{&quot;family&quot;:&quot;Tamanni&quot;,&quot;given&quot;:&quot;Luqyan&quot;,&quot;parse-names&quot;:false,&quot;dropping-particle&quot;:&quot;&quot;,&quot;non-dropping-particle&quot;:&quot;&quot;},{&quot;family&quot;:&quot;Indra&quot;,&quot;given&quot;:&quot;Indra&quot;,&quot;parse-names&quot;:false,&quot;dropping-particle&quot;:&quot;&quot;,&quot;non-dropping-particle&quot;:&quot;&quot;},{&quot;family&quot;:&quot;Syamlan&quot;,&quot;given&quot;:&quot;Yaser Taufik&quot;,&quot;parse-names&quot;:false,&quot;dropping-particle&quot;:&quot;&quot;,&quot;non-dropping-particle&quot;:&quot;&quot;},{&quot;family&quot;:&quot;Priantina&quot;,&quot;given&quot;:&quot;Anita&quot;,&quot;parse-names&quot;:false,&quot;dropping-particle&quot;:&quot;&quot;,&quot;non-dropping-particle&quot;:&quot;&quot;}],&quot;container-title&quot;:&quot;Journal of Islamic Accounting and Business Research&quot;,&quot;DOI&quot;:&quot;10.1108/JIABR-01-2021-0018&quot;,&quot;ISSN&quot;:&quot;17590825&quot;,&quot;issued&quot;:{&quot;date-parts&quot;:[[2022,9,26]]},&quot;page&quot;:&quot;1216-1233&quot;,&quot;abstract&quot;:&quot;Purpose: This paper aims to explore different forms and models of integration between Islamic commercial finance and social finance including the problem that arise as well as the solution of each of the models to promote inclusive economic growth. At the end of the paper, the authors have identified the strategy to execute and validate by the decision-makers. Design/methodology/approach: This approach uses two methods which are Delphi and analytical network process (ANP). The authors conduct literature review and four rounds Delphi to construct the integration model, the problem and solution of each model, as well as the questionnaire of ANP. Moreover, using an ANP method, the authors conducted interviews with decision-makers in the areas of Islamic commercial finance as well as social finance, and analyzed the results to identify key models that would create inclusivity and quality of economic growth. To ensure credibility of the results, the authors selected the respondents based on their experience in the fields, as well as their unique perspectives that will complement the group as a whole. Findings: After conducting the four rounds Delphi, the authors found five types of Islamic social and commercial integration which are the ownership, institutional, operational, bottom line and mandatory integration. Based on the analysis of the ANP result, the authors argue that all integration can help the country in attaining with the support of government in terms of making the integration as a vision as well as to push the education of social finance more to the stakeholders. Originality/value: This study is among the emerging studies that explore operational aspects of integration of social and commercial finance within the context of inclusive growth strategy.&quot;,&quot;publisher&quot;:&quot;Emerald Publishing&quot;,&quot;issue&quot;:&quot;8&quot;,&quot;volume&quot;:&quot;13&quot;,&quot;container-title-short&quot;:&quot;&quot;},&quot;isTemporary&quot;:false}]},{&quot;citationID&quot;:&quot;MENDELEY_CITATION_0a4c2553-7e03-409d-aa37-76bc7291d35a&quot;,&quot;properties&quot;:{&quot;noteIndex&quot;:0},&quot;isEdited&quot;:false,&quot;manualOverride&quot;:{&quot;isManuallyOverridden&quot;:false,&quot;citeprocText&quot;:&quot;(Fauzia, 2017; Latief, 2016)&quot;,&quot;manualOverrideText&quot;:&quot;&quot;},&quot;citationTag&quot;:&quot;MENDELEY_CITATION_v3_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&quot;,&quot;citationItems&quot;:[{&quot;id&quot;:&quot;ce7bbdb2-d63d-316e-8492-a32cdf04af49&quot;,&quot;itemData&quot;:{&quot;type&quot;:&quot;article-journal&quot;,&quot;id&quot;:&quot;ce7bbdb2-d63d-316e-8492-a32cdf04af49&quot;,&quot;title&quot;:&quot;Islamic philanthropy in Indonesia: Modernization, islamization, and social justice&quot;,&quot;author&quot;:[{&quot;family&quot;:&quot;Fauzia&quot;,&quot;given&quot;:&quot;Amelia&quot;,&quot;parse-names&quot;:false,&quot;dropping-particle&quot;:&quot;&quot;,&quot;non-dropping-particle&quot;:&quot;&quot;}],&quot;container-title&quot;:&quot;Austrian Journal of South-East Asian Studies&quot;,&quot;DOI&quot;:&quot;10.14764/10.ASEAS-2017.2-6&quot;,&quot;ISSN&quot;:&quot;1999253X&quot;,&quot;issued&quot;:{&quot;date-parts&quot;:[[2017]]},&quot;page&quot;:&quot;223-236&quot;,&quot;abstract&quot;:&quot;This article discusses the potentials and constraints of social justice philanthropy in Indonesia in the context of two trends - of growing Islamization and modernization. It employs interviews and recent observations together with survey data. Although the challenges facing social justice philanthropy remain immense, the pathways to development have been created; pathways through which the gap that exists between faith-based philanthropy and its secular counterparts may become smaller. Looking at growing philanthropization in the last 15 years and the pre-existing popularity of the concept of social justice among the population, could social justice and developmentalism may become the future of Islamic philanthropy in the country? The author argues that modernization and Islamization encourage the practice of philanthropy, but that they do not necessarily contribute to the development of a philanthropy that focuses on social justice. The modernization of the philanthropy sector has shown scattered pictures of development into a form of social justice philanthropy, which remains small but nevertheless encouraging.&quot;,&quot;publisher&quot;:&quot;SEAS - Society for South-East Asian Studies&quot;,&quot;issue&quot;:&quot;2&quot;,&quot;volume&quot;:&quot;10&quot;,&quot;container-title-short&quot;:&quot;&quot;},&quot;isTemporary&quot;:false},{&quot;id&quot;:&quot;282a3377-35c9-3bc6-8f87-1132ec2d401c&quot;,&quot;itemData&quot;:{&quot;type&quot;:&quot;article-journal&quot;,&quot;id&quot;:&quot;282a3377-35c9-3bc6-8f87-1132ec2d401c&quot;,&quot;title&quot;:&quot;Philanthropy and “muslim citizenship” in post-suharto Indonesia&quot;,&quot;author&quot;:[{&quot;family&quot;:&quot;Latief&quot;,&quot;given&quot;:&quot;Hilman&quot;,&quot;parse-names&quot;:false,&quot;dropping-particle&quot;:&quot;&quot;,&quot;non-dropping-particle&quot;:&quot;&quot;}],&quot;container-title&quot;:&quot;Southeast Asian Studies&quot;,&quot;DOI&quot;:&quot;10.20495/seas.5.2_269&quot;,&quot;ISSN&quot;:&quot;24238686&quot;,&quot;issued&quot;:{&quot;date-parts&quot;:[[2016,8,1]]},&quot;page&quot;:&quot;269-286&quot;,&quot;abstract&quot;:&quot;The spawning of Muslim philanthropic associations signifies an increasingly visible Islamic social and political activism, in Indonesia as elsewhere in the Muslim world. Acting as non-state welfare providers, the associations provide “social security” to poor and disadvantaged groups as a means of promoting the public good. In the intricate relationship between state and citizen in the world’s largest Muslim country, Muslim philanthropic ideals of promoting the well-being of the community (ummah) are in turn contested. Will they lead to a more democratic citizenship or to new types of clientelistic relations within a plural society? This research deals with the following questions: To what extent are welfare issues perceived by Muslim philanthropic organizations as shaping a new debate over “citizenship”? Can the Islamic concept of ummah be reconciled with modern ideas of citizenship?.&quot;,&quot;publisher&quot;:&quot;Center for Southeast Asian Studies&quot;,&quot;issue&quot;:&quot;2&quot;,&quot;volume&quot;:&quot;5&quot;,&quot;container-title-short&quot;:&quot;&quot;},&quot;isTemporary&quot;:false}]},{&quot;citationID&quot;:&quot;MENDELEY_CITATION_736bf4c1-51d2-4ccf-a591-263e865712b1&quot;,&quot;properties&quot;:{&quot;noteIndex&quot;:0},&quot;isEdited&quot;:false,&quot;manualOverride&quot;:{&quot;isManuallyOverridden&quot;:false,&quot;citeprocText&quot;:&quot;(Charities Aid Foundation, 2022)&quot;,&quot;manualOverrideText&quot;:&quot;&quot;},&quot;citationTag&quot;:&quot;MENDELEY_CITATION_v3_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&quot;,&quot;citationItems&quot;:[{&quot;id&quot;:&quot;decaf4aa-96e9-30ad-acd4-c54e03f1b842&quot;,&quot;itemData&quot;:{&quot;type&quot;:&quot;report&quot;,&quot;id&quot;:&quot;decaf4aa-96e9-30ad-acd4-c54e03f1b842&quot;,&quot;title&quot;:&quot;World Giving Index 2022: A global view of giving trends&quot;,&quot;author&quot;:[{&quot;family&quot;:&quot;Charities Aid Foundation&quot;,&quot;given&quot;:&quot;&quot;,&quot;parse-names&quot;:false,&quot;dropping-particle&quot;:&quot;&quot;,&quot;non-dropping-particle&quot;:&quot;&quot;}],&quot;issued&quot;:{&quot;date-parts&quot;:[[2022]]},&quot;container-title-short&quot;:&quot;&quot;},&quot;isTemporary&quot;:false}]},{&quot;citationID&quot;:&quot;MENDELEY_CITATION_5bec53d5-cda8-4b2f-a755-0462fff568f2&quot;,&quot;properties&quot;:{&quot;noteIndex&quot;:0},&quot;isEdited&quot;:false,&quot;manualOverride&quot;:{&quot;isManuallyOverridden&quot;:false,&quot;citeprocText&quot;:&quot;(Kailani &amp;#38; Slama, 2020)&quot;,&quot;manualOverrideText&quot;:&quot;&quot;},&quot;citationItems&quot;:[{&quot;id&quot;:&quot;961420ca-8556-338e-af37-99fcd7de8829&quot;,&quot;itemData&quot;:{&quot;type&quot;:&quot;article-journal&quot;,&quot;id&quot;:&quot;961420ca-8556-338e-af37-99fcd7de8829&quot;,&quot;title&quot;:&quot;Accelerating Islamic charities in Indonesia: zakat, sedekah and the immediacy of social media&quot;,&quot;author&quot;:[{&quot;family&quot;:&quot;Kailani&quot;,&quot;given&quot;:&quot;Najib&quot;,&quot;parse-names&quot;:false,&quot;dropping-particle&quot;:&quot;&quot;,&quot;non-dropping-particle&quot;:&quot;&quot;},{&quot;family&quot;:&quot;Slama&quot;,&quot;given&quot;:&quot;Martin&quot;,&quot;parse-names&quot;:false,&quot;dropping-particle&quot;:&quot;&quot;,&quot;non-dropping-particle&quot;:&quot;&quot;}],&quot;container-title&quot;:&quot;South East Asia Research&quot;,&quot;container-title-short&quot;:&quot;South East Asia Res&quot;,&quot;DOI&quot;:&quot;10.1080/0967828X.2019.1691939&quot;,&quot;ISSN&quot;:&quot;0967828X&quot;,&quot;issued&quot;:{&quot;date-parts&quot;:[[2020,1,2]]},&quot;page&quot;:&quot;70-86&quot;,&quot;abstract&quot;:&quot;The article describes the latest developments of Islamic charities and their role as major non-state actors in Indonesia's field of social welfare. It considers debates about the practices of Islamic charity in colonial and post-colonial times when zakat (obligatory almsgiving) was conceptualized as social welfare and as a tool for social justice or as an instrument to implement the post-colonial state's development goals. We examine the contemporary popularity of sedekah (voluntary almsgiving) among Indonesian middle-class Muslims and the rise of Islamic charities that specialize in sedekah programmes. These charities use social media to document their activities and to raise funds, and have changed the discourse of almsgiving. We argue that the temporal logic of acceleration increasingly informs the field of social welfare in Indonesia today. Islamic charities display their efficiency, transparency, and the material rewards that sedekah practices bring to donors. Today, Islamic charity is no longer primarily associated with social welfare and social justice but increasingly with economic gain. Accordingly, charities are concerned with accelerating their aid and its mediation, emphasizing immediacy in order to appeal to donors who demand a quick, unbureaucratic conversion of donations into concrete help, and an immediate material and spiritual return on their ‘investment’.&quot;,&quot;publisher&quot;:&quot;Taylor and Francis Ltd.&quot;,&quot;issue&quot;:&quot;1&quot;,&quot;volume&quot;:&quot;28&quot;},&quot;isTemporary&quot;:false}],&quot;citationTag&quot;:&quot;MENDELEY_CITATION_v3_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&quot;},{&quot;citationID&quot;:&quot;MENDELEY_CITATION_1ff7564f-6777-474f-b8be-c9e6115537d9&quot;,&quot;properties&quot;:{&quot;noteIndex&quot;:0},&quot;isEdited&quot;:false,&quot;manualOverride&quot;:{&quot;isManuallyOverridden&quot;:false,&quot;citeprocText&quot;:&quot;(Fauzia, 2017; Kailani &amp;#38; Slama, 2020; Latief, 2016)&quot;,&quot;manualOverrideText&quot;:&quot;&quot;},&quot;citationItems&quot;:[{&quot;id&quot;:&quot;ce7bbdb2-d63d-316e-8492-a32cdf04af49&quot;,&quot;itemData&quot;:{&quot;type&quot;:&quot;article-journal&quot;,&quot;id&quot;:&quot;ce7bbdb2-d63d-316e-8492-a32cdf04af49&quot;,&quot;title&quot;:&quot;Islamic philanthropy in Indonesia: Modernization, islamization, and social justice&quot;,&quot;author&quot;:[{&quot;family&quot;:&quot;Fauzia&quot;,&quot;given&quot;:&quot;Amelia&quot;,&quot;parse-names&quot;:false,&quot;dropping-particle&quot;:&quot;&quot;,&quot;non-dropping-particle&quot;:&quot;&quot;}],&quot;container-title&quot;:&quot;Austrian Journal of South-East Asian Studies&quot;,&quot;DOI&quot;:&quot;10.14764/10.ASEAS-2017.2-6&quot;,&quot;ISSN&quot;:&quot;1999253X&quot;,&quot;issued&quot;:{&quot;date-parts&quot;:[[2017]]},&quot;page&quot;:&quot;223-236&quot;,&quot;abstract&quot;:&quot;This article discusses the potentials and constraints of social justice philanthropy in Indonesia in the context of two trends - of growing Islamization and modernization. It employs interviews and recent observations together with survey data. Although the challenges facing social justice philanthropy remain immense, the pathways to development have been created; pathways through which the gap that exists between faith-based philanthropy and its secular counterparts may become smaller. Looking at growing philanthropization in the last 15 years and the pre-existing popularity of the concept of social justice among the population, could social justice and developmentalism may become the future of Islamic philanthropy in the country? The author argues that modernization and Islamization encourage the practice of philanthropy, but that they do not necessarily contribute to the development of a philanthropy that focuses on social justice. The modernization of the philanthropy sector has shown scattered pictures of development into a form of social justice philanthropy, which remains small but nevertheless encouraging.&quot;,&quot;publisher&quot;:&quot;SEAS - Society for South-East Asian Studies&quot;,&quot;issue&quot;:&quot;2&quot;,&quot;volume&quot;:&quot;10&quot;,&quot;container-title-short&quot;:&quot;&quot;},&quot;isTemporary&quot;:false},{&quot;id&quot;:&quot;961420ca-8556-338e-af37-99fcd7de8829&quot;,&quot;itemData&quot;:{&quot;type&quot;:&quot;article-journal&quot;,&quot;id&quot;:&quot;961420ca-8556-338e-af37-99fcd7de8829&quot;,&quot;title&quot;:&quot;Accelerating Islamic charities in Indonesia: zakat, sedekah and the immediacy of social media&quot;,&quot;author&quot;:[{&quot;family&quot;:&quot;Kailani&quot;,&quot;given&quot;:&quot;Najib&quot;,&quot;parse-names&quot;:false,&quot;dropping-particle&quot;:&quot;&quot;,&quot;non-dropping-particle&quot;:&quot;&quot;},{&quot;family&quot;:&quot;Slama&quot;,&quot;given&quot;:&quot;Martin&quot;,&quot;parse-names&quot;:false,&quot;dropping-particle&quot;:&quot;&quot;,&quot;non-dropping-particle&quot;:&quot;&quot;}],&quot;container-title&quot;:&quot;South East Asia Research&quot;,&quot;container-title-short&quot;:&quot;South East Asia Res&quot;,&quot;DOI&quot;:&quot;10.1080/0967828X.2019.1691939&quot;,&quot;ISSN&quot;:&quot;0967828X&quot;,&quot;issued&quot;:{&quot;date-parts&quot;:[[2020,1,2]]},&quot;page&quot;:&quot;70-86&quot;,&quot;abstract&quot;:&quot;The article describes the latest developments of Islamic charities and their role as major non-state actors in Indonesia's field of social welfare. It considers debates about the practices of Islamic charity in colonial and post-colonial times when zakat (obligatory almsgiving) was conceptualized as social welfare and as a tool for social justice or as an instrument to implement the post-colonial state's development goals. We examine the contemporary popularity of sedekah (voluntary almsgiving) among Indonesian middle-class Muslims and the rise of Islamic charities that specialize in sedekah programmes. These charities use social media to document their activities and to raise funds, and have changed the discourse of almsgiving. We argue that the temporal logic of acceleration increasingly informs the field of social welfare in Indonesia today. Islamic charities display their efficiency, transparency, and the material rewards that sedekah practices bring to donors. Today, Islamic charity is no longer primarily associated with social welfare and social justice but increasingly with economic gain. Accordingly, charities are concerned with accelerating their aid and its mediation, emphasizing immediacy in order to appeal to donors who demand a quick, unbureaucratic conversion of donations into concrete help, and an immediate material and spiritual return on their ‘investment’.&quot;,&quot;publisher&quot;:&quot;Taylor and Francis Ltd.&quot;,&quot;issue&quot;:&quot;1&quot;,&quot;volume&quot;:&quot;28&quot;},&quot;isTemporary&quot;:false},{&quot;id&quot;:&quot;282a3377-35c9-3bc6-8f87-1132ec2d401c&quot;,&quot;itemData&quot;:{&quot;type&quot;:&quot;article-journal&quot;,&quot;id&quot;:&quot;282a3377-35c9-3bc6-8f87-1132ec2d401c&quot;,&quot;title&quot;:&quot;Philanthropy and “muslim citizenship” in post-suharto Indonesia&quot;,&quot;author&quot;:[{&quot;family&quot;:&quot;Latief&quot;,&quot;given&quot;:&quot;Hilman&quot;,&quot;parse-names&quot;:false,&quot;dropping-particle&quot;:&quot;&quot;,&quot;non-dropping-particle&quot;:&quot;&quot;}],&quot;container-title&quot;:&quot;Southeast Asian Studies&quot;,&quot;DOI&quot;:&quot;10.20495/seas.5.2_269&quot;,&quot;ISSN&quot;:&quot;24238686&quot;,&quot;issued&quot;:{&quot;date-parts&quot;:[[2016,8,1]]},&quot;page&quot;:&quot;269-286&quot;,&quot;abstract&quot;:&quot;The spawning of Muslim philanthropic associations signifies an increasingly visible Islamic social and political activism, in Indonesia as elsewhere in the Muslim world. Acting as non-state welfare providers, the associations provide “social security” to poor and disadvantaged groups as a means of promoting the public good. In the intricate relationship between state and citizen in the world’s largest Muslim country, Muslim philanthropic ideals of promoting the well-being of the community (ummah) are in turn contested. Will they lead to a more democratic citizenship or to new types of clientelistic relations within a plural society? This research deals with the following questions: To what extent are welfare issues perceived by Muslim philanthropic organizations as shaping a new debate over “citizenship”? Can the Islamic concept of ummah be reconciled with modern ideas of citizenship?.&quot;,&quot;publisher&quot;:&quot;Center for Southeast Asian Studies&quot;,&quot;issue&quot;:&quot;2&quot;,&quot;volume&quot;:&quot;5&quot;,&quot;container-title-short&quot;:&quot;&quot;},&quot;isTemporary&quot;:false}],&quot;citationTag&quot;:&quot;MENDELEY_CITATION_v3_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&quot;},{&quot;citationID&quot;:&quot;MENDELEY_CITATION_5b2e2035-ceda-4ebc-989c-ebb6b769e0bf&quot;,&quot;properties&quot;:{&quot;noteIndex&quot;:0},&quot;isEdited&quot;:false,&quot;manualOverride&quot;:{&quot;isManuallyOverridden&quot;:false,&quot;citeprocText&quot;:&quot;(Setiawan et al., 2020; Setyani, 2018; Sholikhah et al., 2021)&quot;,&quot;manualOverrideText&quot;:&quot;&quot;},&quot;citationItems&quot;:[{&quot;id&quot;:&quot;55db3cea-13ae-3eb7-8b76-61fd5eeb6727&quot;,&quot;itemData&quot;:{&quot;type&quot;:&quot;article-journal&quot;,&quot;id&quot;:&quot;55db3cea-13ae-3eb7-8b76-61fd5eeb6727&quot;,&quot;title&quot;:&quot;Peran Global Qurban Aksi Cepat Tanggap Indonesia dalam Menyalurkan Bantuan Kemanusiaan Transnasional&quot;,&quot;author&quot;:[{&quot;family&quot;:&quot;Setiawan&quot;,&quot;given&quot;:&quot;Azhari&quot;,&quot;parse-names&quot;:false,&quot;dropping-particle&quot;:&quot;&quot;,&quot;non-dropping-particle&quot;:&quot;&quot;},{&quot;family&quot;:&quot;Saputra&quot;,&quot;given&quot;:&quot;Andhik Beni&quot;,&quot;parse-names&quot;:false,&quot;dropping-particle&quot;:&quot;&quot;,&quot;non-dropping-particle&quot;:&quot;&quot;},{&quot;family&quot;:&quot;Wahyudi&quot;,&quot;given&quot;:&quot;Herry&quot;,&quot;parse-names&quot;:false,&quot;dropping-particle&quot;:&quot;&quot;,&quot;non-dropping-particle&quot;:&quot;&quot;}],&quot;container-title&quot;:&quot;JDP (JURNAL DINAMIKA PEMERINTAHAN)&quot;,&quot;DOI&quot;:&quot;10.36341/jdp.v3i1.1178&quot;,&quot;issued&quot;:{&quot;date-parts&quot;:[[2020,2,3]]},&quot;page&quot;:&quot;42-64&quot;,&quot;abstract&quot;:&quot;Penelitian ini mengeksplorasi bagaimana peran Aksi Cepat Tanggap (ACT) Indonesia dan Global Qurban sebagai salah satu program unggulannya di tingkat global. ACT adalah organisasi nirlaba profesional yang memfokuskan kerja-kerja kemanusiaan akibat bencana alam dan konflik kemanusiaan. Wilayah kerja ACT di skala global diawali dengan kiprah dalam setiap tragedi kemanusiaan di berbagai belahan dunia seperti bencana alam, kelaparan dan kekeringan, konflik dan peperangan, termasuk penindasan terhadap kelompok minoritas berbagai negara. Penelitian ini menggunakan pendekatan kualitatif. Jenis penelitian ini tergolong dalam penelitian Fenomenologis yang mencari makna dari sebuah realitas sosial dari sudut pandang manusia di dalamnya—Aksi Cepat Tanggap. Penelitian ini menggunakan enam pendekatan konseptual untuk mengeksplorasi temuan-temuan penelitian diantaranya Global Qurban Aksi Cepat Tanggap dari sudut pandang (i) gerakan sosial, (ii) masyarakat internasional, (iii) pembangunan dan pengembangan, (iv) rezim dan kebijakan, (v) pemanfaatan media sosial, dan dari sudut pandang (vi) kajian jaringan advokasi transnasional. Hasil dari penelitian ini menunjukkan bahwa bantuan kemanusiaan—dan juga isu-isu kemanusiaan—masih menjadi tren utama dalam dinamika organisasi transnasional. Selain itu, pemanfaatan media sosial dinilai cukup menentukan perkembangan dan kemajuan dari sebuah jaringan advokasi transnasional.&quot;,&quot;publisher&quot;:&quot;LPPM Universitas Abdurrab&quot;,&quot;issue&quot;:&quot;1&quot;,&quot;volume&quot;:&quot;3&quot;,&quot;container-title-short&quot;:&quot;&quot;},&quot;isTemporary&quot;:false},{&quot;id&quot;:&quot;012397cf-e032-3106-8874-fb45dd81dfbd&quot;,&quot;itemData&quot;:{&quot;type&quot;:&quot;thesis&quot;,&quot;id&quot;:&quot;012397cf-e032-3106-8874-fb45dd81dfbd&quot;,&quot;title&quot;:&quot;Efektivitas Strategi Fundraising Wakaf Berbasis Wakaf Online Di Global Wakaf Aksi Cepat Tanggap Yogyakarta&quot;,&quot;author&quot;:[{&quot;family&quot;:&quot;Setyani&quot;,&quot;given&quot;:&quot;Aisyah Ekawati&quot;,&quot;parse-names&quot;:false,&quot;dropping-particle&quot;:&quot;&quot;,&quot;non-dropping-particle&quot;:&quot;&quot;}],&quot;issued&quot;:{&quot;date-parts&quot;:[[2018]]},&quot;publisher-place&quot;:&quot;Yogyakarta&quot;,&quot;publisher&quot;:&quot;Universitas Islam Indonesia&quot;,&quot;container-title-short&quot;:&quot;&quot;},&quot;isTemporary&quot;:false},{&quot;id&quot;:&quot;6c3c36b0-92ac-38a2-bfda-db8badd735ed&quot;,&quot;itemData&quot;:{&quot;type&quot;:&quot;article-journal&quot;,&quot;id&quot;:&quot;6c3c36b0-92ac-38a2-bfda-db8badd735ed&quot;,&quot;title&quot;:&quot;Peran Lembaga Filantropi Untuk Kesejahteraan Masyarakat Global (Studi Kasus Pada Aksi Cepat Tanggap Madiun)&quot;,&quot;author&quot;:[{&quot;family&quot;:&quot;Sholikhah&quot;,&quot;given&quot;:&quot;Nurul Alfiatus&quot;,&quot;parse-names&quot;:false,&quot;dropping-particle&quot;:&quot;&quot;,&quot;non-dropping-particle&quot;:&quot;&quot;},{&quot;family&quot;:&quot;Azam&quot;,&quot;given&quot;:&quot;Shelna Azima&quot;,&quot;parse-names&quot;:false,&quot;dropping-particle&quot;:&quot;&quot;,&quot;non-dropping-particle&quot;:&quot;&quot;},{&quot;family&quot;:&quot;Bestari&quot;,&quot;given&quot;:&quot;Dindha Ayu&quot;,&quot;parse-names&quot;:false,&quot;dropping-particle&quot;:&quot;&quot;,&quot;non-dropping-particle&quot;:&quot;&quot;},{&quot;family&quot;:&quot;Huda&quot;,&quot;given&quot;:&quot;Moh. Khoirul&quot;,&quot;parse-names&quot;:false,&quot;dropping-particle&quot;:&quot;&quot;,&quot;non-dropping-particle&quot;:&quot;&quot;},{&quot;family&quot;:&quot;Yunita&quot;,&quot;given&quot;:&quot;Ratna&quot;,&quot;parse-names&quot;:false,&quot;dropping-particle&quot;:&quot;&quot;,&quot;non-dropping-particle&quot;:&quot;&quot;}],&quot;container-title&quot;:&quot;Journal of Islamic Philanthropy and Disaster&quot;,&quot;issued&quot;:{&quot;date-parts&quot;:[[2021]]},&quot;page&quot;:&quot;27&quot;,&quot;abstract&quot;:&quot;The existence of philanthropic institutions in Indonesia has provided many roles, one of which is the welfare of the community through ziswaf funds, but most people do not have knowledge related to philanthropic institutions. Lack of knowledge of philanthropic institutions causes the role of institutions to be less than optimal. The existence of this paper will provide knowledge about the existing programs at the ACT institution, so that it can be used as a reference in participating in helping the welfare of the community, both nationally and internationally. This study aims to examine the role of ACT for the welfare of the global community, because ACT is still consistent in global humanitarian action. The method used is a qualitative research method using a case study method. ACT's role for the welfare of the global community is realized through programs such as distributing waqf and humanitarian workers, especially in conflict-affected areas, even having branch offices such as in Palestine.&quot;,&quot;issue&quot;:&quot;1&quot;,&quot;volume&quot;:&quot;1&quot;,&quot;container-title-short&quot;:&quot;&quot;},&quot;isTemporary&quot;:false}],&quot;citationTag&quot;:&quot;MENDELEY_CITATION_v3_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&quot;},{&quot;citationID&quot;:&quot;MENDELEY_CITATION_55da8a73-04b0-4355-bf97-dfcd7b855fcf&quot;,&quot;properties&quot;:{&quot;noteIndex&quot;:0},&quot;isEdited&quot;:false,&quot;manualOverride&quot;:{&quot;isManuallyOverridden&quot;:false,&quot;citeprocText&quot;:&quot;(Setyani, 2018)&quot;,&quot;manualOverrideText&quot;:&quot;&quot;},&quot;citationItems&quot;:[{&quot;id&quot;:&quot;012397cf-e032-3106-8874-fb45dd81dfbd&quot;,&quot;itemData&quot;:{&quot;type&quot;:&quot;thesis&quot;,&quot;id&quot;:&quot;012397cf-e032-3106-8874-fb45dd81dfbd&quot;,&quot;title&quot;:&quot;Efektivitas Strategi Fundraising Wakaf Berbasis Wakaf Online Di Global Wakaf Aksi Cepat Tanggap Yogyakarta&quot;,&quot;author&quot;:[{&quot;family&quot;:&quot;Setyani&quot;,&quot;given&quot;:&quot;Aisyah Ekawati&quot;,&quot;parse-names&quot;:false,&quot;dropping-particle&quot;:&quot;&quot;,&quot;non-dropping-particle&quot;:&quot;&quot;}],&quot;issued&quot;:{&quot;date-parts&quot;:[[2018]]},&quot;publisher-place&quot;:&quot;Yogyakarta&quot;,&quot;publisher&quot;:&quot;Universitas Islam Indonesia&quot;,&quot;container-title-short&quot;:&quot;&quot;},&quot;isTemporary&quot;:false}],&quot;citationTag&quot;:&quot;MENDELEY_CITATION_v3_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&quot;},{&quot;citationID&quot;:&quot;MENDELEY_CITATION_d48c472c-adbf-4585-a828-6459ee907126&quot;,&quot;properties&quot;:{&quot;noteIndex&quot;:0},&quot;isEdited&quot;:false,&quot;manualOverride&quot;:{&quot;isManuallyOverridden&quot;:false,&quot;citeprocText&quot;:&quot;(Setiawan et al., 2020; Setyani, 2018)&quot;,&quot;manualOverrideText&quot;:&quot;&quot;},&quot;citationItems&quot;:[{&quot;id&quot;:&quot;55db3cea-13ae-3eb7-8b76-61fd5eeb6727&quot;,&quot;itemData&quot;:{&quot;type&quot;:&quot;article-journal&quot;,&quot;id&quot;:&quot;55db3cea-13ae-3eb7-8b76-61fd5eeb6727&quot;,&quot;title&quot;:&quot;Peran Global Qurban Aksi Cepat Tanggap Indonesia dalam Menyalurkan Bantuan Kemanusiaan Transnasional&quot;,&quot;author&quot;:[{&quot;family&quot;:&quot;Setiawan&quot;,&quot;given&quot;:&quot;Azhari&quot;,&quot;parse-names&quot;:false,&quot;dropping-particle&quot;:&quot;&quot;,&quot;non-dropping-particle&quot;:&quot;&quot;},{&quot;family&quot;:&quot;Saputra&quot;,&quot;given&quot;:&quot;Andhik Beni&quot;,&quot;parse-names&quot;:false,&quot;dropping-particle&quot;:&quot;&quot;,&quot;non-dropping-particle&quot;:&quot;&quot;},{&quot;family&quot;:&quot;Wahyudi&quot;,&quot;given&quot;:&quot;Herry&quot;,&quot;parse-names&quot;:false,&quot;dropping-particle&quot;:&quot;&quot;,&quot;non-dropping-particle&quot;:&quot;&quot;}],&quot;container-title&quot;:&quot;JDP (JURNAL DINAMIKA PEMERINTAHAN)&quot;,&quot;DOI&quot;:&quot;10.36341/jdp.v3i1.1178&quot;,&quot;issued&quot;:{&quot;date-parts&quot;:[[2020,2,3]]},&quot;page&quot;:&quot;42-64&quot;,&quot;abstract&quot;:&quot;Penelitian ini mengeksplorasi bagaimana peran Aksi Cepat Tanggap (ACT) Indonesia dan Global Qurban sebagai salah satu program unggulannya di tingkat global. ACT adalah organisasi nirlaba profesional yang memfokuskan kerja-kerja kemanusiaan akibat bencana alam dan konflik kemanusiaan. Wilayah kerja ACT di skala global diawali dengan kiprah dalam setiap tragedi kemanusiaan di berbagai belahan dunia seperti bencana alam, kelaparan dan kekeringan, konflik dan peperangan, termasuk penindasan terhadap kelompok minoritas berbagai negara. Penelitian ini menggunakan pendekatan kualitatif. Jenis penelitian ini tergolong dalam penelitian Fenomenologis yang mencari makna dari sebuah realitas sosial dari sudut pandang manusia di dalamnya—Aksi Cepat Tanggap. Penelitian ini menggunakan enam pendekatan konseptual untuk mengeksplorasi temuan-temuan penelitian diantaranya Global Qurban Aksi Cepat Tanggap dari sudut pandang (i) gerakan sosial, (ii) masyarakat internasional, (iii) pembangunan dan pengembangan, (iv) rezim dan kebijakan, (v) pemanfaatan media sosial, dan dari sudut pandang (vi) kajian jaringan advokasi transnasional. Hasil dari penelitian ini menunjukkan bahwa bantuan kemanusiaan—dan juga isu-isu kemanusiaan—masih menjadi tren utama dalam dinamika organisasi transnasional. Selain itu, pemanfaatan media sosial dinilai cukup menentukan perkembangan dan kemajuan dari sebuah jaringan advokasi transnasional.&quot;,&quot;publisher&quot;:&quot;LPPM Universitas Abdurrab&quot;,&quot;issue&quot;:&quot;1&quot;,&quot;volume&quot;:&quot;3&quot;,&quot;container-title-short&quot;:&quot;&quot;},&quot;isTemporary&quot;:false},{&quot;id&quot;:&quot;012397cf-e032-3106-8874-fb45dd81dfbd&quot;,&quot;itemData&quot;:{&quot;type&quot;:&quot;thesis&quot;,&quot;id&quot;:&quot;012397cf-e032-3106-8874-fb45dd81dfbd&quot;,&quot;title&quot;:&quot;Efektivitas Strategi Fundraising Wakaf Berbasis Wakaf Online Di Global Wakaf Aksi Cepat Tanggap Yogyakarta&quot;,&quot;author&quot;:[{&quot;family&quot;:&quot;Setyani&quot;,&quot;given&quot;:&quot;Aisyah Ekawati&quot;,&quot;parse-names&quot;:false,&quot;dropping-particle&quot;:&quot;&quot;,&quot;non-dropping-particle&quot;:&quot;&quot;}],&quot;issued&quot;:{&quot;date-parts&quot;:[[2018]]},&quot;publisher-place&quot;:&quot;Yogyakarta&quot;,&quot;publisher&quot;:&quot;Universitas Islam Indonesia&quot;,&quot;container-title-short&quot;:&quot;&quot;},&quot;isTemporary&quot;:false}],&quot;citationTag&quot;:&quot;MENDELEY_CITATION_v3_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&quot;},{&quot;citationID&quot;:&quot;MENDELEY_CITATION_84254316-ff8d-4c2e-8d5c-817fb4bdabd7&quot;,&quot;properties&quot;:{&quot;noteIndex&quot;:0},&quot;isEdited&quot;:false,&quot;manualOverride&quot;:{&quot;isManuallyOverridden&quot;:false,&quot;citeprocText&quot;:&quot;(Ridho et al., 2023; Sedayu, 2022)&quot;,&quot;manualOverrideText&quot;:&quot;&quot;},&quot;citationItems&quot;:[{&quot;id&quot;:&quot;902b4a8c-61d0-35eb-81b4-ce1ad7d1656c&quot;,&quot;itemData&quot;:{&quot;type&quot;:&quot;article-journal&quot;,&quot;id&quot;:&quot;902b4a8c-61d0-35eb-81b4-ce1ad7d1656c&quot;,&quot;title&quot;:&quot;Manipulasi Religiusitas: Analisis Kritis Terhadap Fenomena Pendistorsian Nilai-Nilai Sakral Agama Di Indonesia&quot;,&quot;author&quot;:[{&quot;family&quot;:&quot;Ridho&quot;,&quot;given&quot;:&quot;Ali&quot;,&quot;parse-names&quot;:false,&quot;dropping-particle&quot;:&quot;&quot;,&quot;non-dropping-particle&quot;:&quot;&quot;},{&quot;family&quot;:&quot;Saniah&quot;,&quot;given&quot;:&quot;Mahfuzah&quot;,&quot;parse-names&quot;:false,&quot;dropping-particle&quot;:&quot;&quot;,&quot;non-dropping-particle&quot;:&quot;&quot;},{&quot;family&quot;:&quot;Prayudha&quot;,&quot;given&quot;:&quot;Joko&quot;,&quot;parse-names&quot;:false,&quot;dropping-particle&quot;:&quot;&quot;,&quot;non-dropping-particle&quot;:&quot;&quot;},{&quot;family&quot;:&quot;Warsah&quot;,&quot;given&quot;:&quot;Idi&quot;,&quot;parse-names&quot;:false,&quot;dropping-particle&quot;:&quot;&quot;,&quot;non-dropping-particle&quot;:&quot;&quot;}],&quot;container-title&quot;:&quot;Journal For Islamic Studies&quot;,&quot;DOI&quot;:&quot;10.31943/afkarjournal.v6i2.543&quot;,&quot;ISSN&quot;:&quot;2614-4905&quot;,&quot;issued&quot;:{&quot;date-parts&quot;:[[2023]]},&quot;page&quot;:&quot;31-48&quot;,&quot;abstract&quot;:&quot;The purpose of writing a scientific article is to conduct an in-depth analysis related to the phenomenon of cases of using religious religiosity to enrich themselves and certain communities by presenting symbolic piety constructions through online media facilities using religious-spiritual narratives. The forms range from aberration of people's funds, sharia investment fraud, to lies wrapped in religious sacred values. The researcher used a qualitative type of netnography method and content analysis model to analyse data obtained from searching, sorting, and in-depth reviewing dozens of reputable national and international scientific articles, as well as online news sites. The research concludes that the dark history of religious distortion perpetrated by hypocrites who traded the sanctity&quot;,&quot;publisher&quot;:&quot;al-Afkar&quot;,&quot;issue&quot;:&quot;2&quot;,&quot;volume&quot;:&quot;6&quot;,&quot;container-title-short&quot;:&quot;&quot;},&quot;isTemporary&quot;:false},{&quot;id&quot;:&quot;d4e7432d-b7b4-3e61-8f4c-21f3bdac1b48&quot;,&quot;itemData&quot;:{&quot;type&quot;:&quot;article-magazine&quot;,&quot;id&quot;:&quot;d4e7432d-b7b4-3e61-8f4c-21f3bdac1b48&quot;,&quot;title&quot;:&quot;Bagaimana Petinggi ACT Menyelewengkan Donasi&quot;,&quot;author&quot;:[{&quot;family&quot;:&quot;Sedayu&quot;,&quot;given&quot;:&quot;Agung&quot;,&quot;parse-names&quot;:false,&quot;dropping-particle&quot;:&quot;&quot;,&quot;non-dropping-particle&quot;:&quot;&quot;}],&quot;container-title&quot;:&quot;Tempo&quot;,&quot;issued&quot;:{&quot;date-parts&quot;:[[2022]]},&quot;publisher-place&quot;:&quot;Jakarta&quot;,&quot;container-title-short&quot;:&quot;&quot;},&quot;isTemporary&quot;:false}],&quot;citationTag&quot;:&quot;MENDELEY_CITATION_v3_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&quot;},{&quot;citationID&quot;:&quot;MENDELEY_CITATION_b001f9ab-10d4-4cb6-ae85-802aec704344&quot;,&quot;properties&quot;:{&quot;noteIndex&quot;:0},&quot;isEdited&quot;:false,&quot;manualOverride&quot;:{&quot;isManuallyOverridden&quot;:false,&quot;citeprocText&quot;:&quot;(Detik.com, 2022; Sedayu, 2022)&quot;,&quot;manualOverrideText&quot;:&quot;&quot;},&quot;citationItems&quot;:[{&quot;id&quot;:&quot;b935c274-4f7d-3dae-b3de-f29e62d8edb7&quot;,&quot;itemData&quot;:{&quot;type&quot;:&quot;webpage&quot;,&quot;id&quot;:&quot;b935c274-4f7d-3dae-b3de-f29e62d8edb7&quot;,&quot;title&quot;:&quot;6 Siasat Eks Presiden ACT Dkk Tilap Dana Miliaran Terkuak di Dakwaan&quot;,&quot;author&quot;:[{&quot;family&quot;:&quot;Detik.com&quot;,&quot;given&quot;:&quot;&quot;,&quot;parse-names&quot;:false,&quot;dropping-particle&quot;:&quot;&quot;,&quot;non-dropping-particle&quot;:&quot;&quot;}],&quot;container-title&quot;:&quot;Detik.com&quot;,&quot;accessed&quot;:{&quot;date-parts&quot;:[[2023,6,23]]},&quot;URL&quot;:&quot;https://news.detik.com/berita/d-6408546/6-siasat-eks-presiden-act-dkk-tilap-dana-miliaran-terkuak-di-dakwaan&quot;,&quot;issued&quot;:{&quot;date-parts&quot;:[[2022]]},&quot;container-title-short&quot;:&quot;&quot;},&quot;isTemporary&quot;:false},{&quot;id&quot;:&quot;d4e7432d-b7b4-3e61-8f4c-21f3bdac1b48&quot;,&quot;itemData&quot;:{&quot;type&quot;:&quot;article-magazine&quot;,&quot;id&quot;:&quot;d4e7432d-b7b4-3e61-8f4c-21f3bdac1b48&quot;,&quot;title&quot;:&quot;Bagaimana Petinggi ACT Menyelewengkan Donasi&quot;,&quot;author&quot;:[{&quot;family&quot;:&quot;Sedayu&quot;,&quot;given&quot;:&quot;Agung&quot;,&quot;parse-names&quot;:false,&quot;dropping-particle&quot;:&quot;&quot;,&quot;non-dropping-particle&quot;:&quot;&quot;}],&quot;container-title&quot;:&quot;Tempo&quot;,&quot;issued&quot;:{&quot;date-parts&quot;:[[2022]]},&quot;publisher-place&quot;:&quot;Jakarta&quot;,&quot;container-title-short&quot;:&quot;&quot;},&quot;isTemporary&quot;:false}],&quot;citationTag&quot;:&quot;MENDELEY_CITATION_v3_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&quot;},{&quot;citationID&quot;:&quot;MENDELEY_CITATION_7a254ab1-48e7-4f44-a20a-7ac96fbacdf8&quot;,&quot;properties&quot;:{&quot;noteIndex&quot;:0},&quot;isEdited&quot;:false,&quot;manualOverride&quot;:{&quot;isManuallyOverridden&quot;:false,&quot;citeprocText&quot;:&quot;(Kamil, 2023b; Sedayu, 2022)&quot;,&quot;manualOverrideText&quot;:&quot;&quot;},&quot;citationItems&quot;:[{&quot;id&quot;:&quot;45805860-25ca-3815-98e5-248a265e5d15&quot;,&quot;itemData&quot;:{&quot;type&quot;:&quot;webpage&quot;,&quot;id&quot;:&quot;45805860-25ca-3815-98e5-248a265e5d15&quot;,&quot;title&quot;:&quot;Divonis 3 Tahun Penjara, Eks Petinggi ACT Novariyadi Imam Pikir-pikir&quot;,&quot;author&quot;:[{&quot;family&quot;:&quot;Kamil&quot;,&quot;given&quot;:&quot;Irfan&quot;,&quot;parse-names&quot;:false,&quot;dropping-particle&quot;:&quot;&quot;,&quot;non-dropping-particle&quot;:&quot;&quot;}],&quot;container-title&quot;:&quot;Kompas.com&quot;,&quot;accessed&quot;:{&quot;date-parts&quot;:[[2023,7,3]]},&quot;URL&quot;:&quot;https://nasional.kompas.com/read/2023/02/21/19283231/divonis-3-tahun-penjara-eks-petinggi-act-novariyadi-imam-pikir-pikir&quot;,&quot;issued&quot;:{&quot;date-parts&quot;:[[2023]]},&quot;container-title-short&quot;:&quot;&quot;},&quot;isTemporary&quot;:false},{&quot;id&quot;:&quot;d4e7432d-b7b4-3e61-8f4c-21f3bdac1b48&quot;,&quot;itemData&quot;:{&quot;type&quot;:&quot;article-magazine&quot;,&quot;id&quot;:&quot;d4e7432d-b7b4-3e61-8f4c-21f3bdac1b48&quot;,&quot;title&quot;:&quot;Bagaimana Petinggi ACT Menyelewengkan Donasi&quot;,&quot;author&quot;:[{&quot;family&quot;:&quot;Sedayu&quot;,&quot;given&quot;:&quot;Agung&quot;,&quot;parse-names&quot;:false,&quot;dropping-particle&quot;:&quot;&quot;,&quot;non-dropping-particle&quot;:&quot;&quot;}],&quot;container-title&quot;:&quot;Tempo&quot;,&quot;issued&quot;:{&quot;date-parts&quot;:[[2022]]},&quot;publisher-place&quot;:&quot;Jakarta&quot;,&quot;container-title-short&quot;:&quot;&quot;},&quot;isTemporary&quot;:false}],&quot;citationTag&quot;:&quot;MENDELEY_CITATION_v3_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&quot;},{&quot;citationID&quot;:&quot;MENDELEY_CITATION_b873819c-31b9-4518-a594-54af088d896b&quot;,&quot;properties&quot;:{&quot;noteIndex&quot;:0},&quot;isEdited&quot;:false,&quot;manualOverride&quot;:{&quot;isManuallyOverridden&quot;:false,&quot;citeprocText&quot;:&quot;(Baharun &amp;#38; Niswa, 2019)&quot;,&quot;manualOverrideText&quot;:&quot;&quot;},&quot;citationTag&quot;:&quot;MENDELEY_CITATION_v3_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&quot;,&quot;citationItems&quot;:[{&quot;id&quot;:&quot;04d606ed-eae5-3764-ba3c-2e4e0c0d0b6a&quot;,&quot;itemData&quot;:{&quot;type&quot;:&quot;article-journal&quot;,&quot;id&quot;:&quot;04d606ed-eae5-3764-ba3c-2e4e0c0d0b6a&quot;,&quot;title&quot;:&quot;Syariah Branding; Komodifikasi Agama Dalam Bisnis Waralaba Di Era Revolusi Industri 4.0&quot;,&quot;author&quot;:[{&quot;family&quot;:&quot;Baharun&quot;,&quot;given&quot;:&quot;Hasan&quot;,&quot;parse-names&quot;:false,&quot;dropping-particle&quot;:&quot;&quot;,&quot;non-dropping-particle&quot;:&quot;&quot;},{&quot;family&quot;:&quot;Niswa&quot;,&quot;given&quot;:&quot;Harisatun&quot;,&quot;parse-names&quot;:false,&quot;dropping-particle&quot;:&quot;&quot;,&quot;non-dropping-particle&quot;:&quot;&quot;}],&quot;container-title&quot;:&quot;INFERENSI: Jurnal Penelitian Sosial Keagamaan&quot;,&quot;DOI&quot;:&quot;10.18326/infsl3.v13i1.75-98&quot;,&quot;ISSN&quot;:&quot;1978-7332&quot;,&quot;issued&quot;:{&quot;date-parts&quot;:[[2019,7,20]]},&quot;page&quot;:&quot;75-98&quot;,&quot;abstract&quot;:&quot;This paper presents the phenomenon that develops in society, related to the existence of religious commodification in business, namely the labeling of \&quot;Syari'ah\&quot; as a medium to attract customer loyalty in the era of industrial revolution 4.0. The labeling of \&quot;Syari'ah\&quot; is used as a strategy by industry players by utilizing religion as a selling value to get attention from consumers. Religion is exploited, explored and used as a commodity by the community to take advantage. Kopotren Basmalah as the research site is present as one of the real applications of the pesantren Sidogiri which wants to become a boarding school capable of competing in the world of economy. Pesantren Sidogiri modifies the science of religion and economics to give birth to a sharia-based retail company. A phenomenon that develops in this business, religion is used as a media or tool to sell products from the business. This study uses a qualitative method with phenomenology. The results show that the public perception of the branding of \&quot;syari'ah\&quot; conducted by the Basmalah copontren namely; loyal oriented customer, performing image, santri entrepreneurship, a place for social piety and debating beliefs in the business of buying and selling.&quot;,&quot;publisher&quot;:&quot;IAIN Salatiga&quot;,&quot;issue&quot;:&quot;1&quot;,&quot;volume&quot;:&quot;13&quot;,&quot;container-title-short&quot;:&quot;&quot;},&quot;isTemporary&quot;:false}]},{&quot;citationID&quot;:&quot;MENDELEY_CITATION_5ee8d6b8-0dcb-4427-aa18-09a0a6f80ed9&quot;,&quot;properties&quot;:{&quot;noteIndex&quot;:0},&quot;isEdited&quot;:false,&quot;manualOverride&quot;:{&quot;isManuallyOverridden&quot;:false,&quot;citeprocText&quot;:&quot;(Yustati et al., 2017)&quot;,&quot;manualOverrideText&quot;:&quot;&quot;},&quot;citationTag&quot;:&quot;MENDELEY_CITATION_v3_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&quot;,&quot;citationItems&quot;:[{&quot;id&quot;:&quot;ca72c299-3aaa-345b-be2f-32aef7efa635&quot;,&quot;itemData&quot;:{&quot;type&quot;:&quot;paper-conference&quot;,&quot;id&quot;:&quot;ca72c299-3aaa-345b-be2f-32aef7efa635&quot;,&quot;title&quot;:&quot;Religious Commodification To Increase Public Welfare Through Tourism Halal In Indonesia&quot;,&quot;author&quot;:[{&quot;family&quot;:&quot;Yustati&quot;,&quot;given&quot;:&quot;Herlina&quot;,&quot;parse-names&quot;:false,&quot;dropping-particle&quot;:&quot;&quot;,&quot;non-dropping-particle&quot;:&quot;&quot;},{&quot;family&quot;:&quot;Auditya&quot;,&quot;given&quot;:&quot;Lucy&quot;,&quot;parse-names&quot;:false,&quot;dropping-particle&quot;:&quot;&quot;,&quot;non-dropping-particle&quot;:&quot;&quot;},{&quot;family&quot;:&quot;Indra&quot;,&quot;given&quot;:&quot;Yetti Afrida&quot;,&quot;parse-names&quot;:false,&quot;dropping-particle&quot;:&quot;&quot;,&quot;non-dropping-particle&quot;:&quot;&quot;},{&quot;family&quot;:&quot;Fryanti&quot;,&quot;given&quot;:&quot;Een Yunida&quot;,&quot;parse-names&quot;:false,&quot;dropping-particle&quot;:&quot;&quot;,&quot;non-dropping-particle&quot;:&quot;&quot;},{&quot;family&quot;:&quot;Stiawan&quot;,&quot;given&quot;:&quot;Evan&quot;,&quot;parse-names&quot;:false,&quot;dropping-particle&quot;:&quot;&quot;,&quot;non-dropping-particle&quot;:&quot;&quot;}],&quot;container-title&quot;:&quot;Batusangkar International Conference &quot;,&quot;issued&quot;:{&quot;date-parts&quot;:[[2017]]},&quot;page&quot;:&quot;209-216&quot;,&quot;abstract&quot;:&quot;Religion in the postmodern era has undergone commodification. Commodification means, placing a religion as a product. Commodification of religion is a process of transformation of the values of religion as ways of life which are based on the belief in God to be values that can be exchanged by using functions that are adapted to the human needs of religion. One form of religious commodification that occurs today is halal tourism. Halal meaning, so far, is synonymous with labeling of wheter something may or may not be consumed based on Islam. On the other hand, the needs of the community towards tourism keeps the religious values increasing. As a result, the government in cooperation with investors are vying to modify the existing tourism facilities to be in accordance with market demand. The process of the commodification of religion, especially through halal tourism, will certainly improve the welfare of the society, because the Tourism Sector in Indonesia becomes an important sector in contributing the country's foreign exchange. Since 2013, the Tourism Sector is the 4th largest sector of the country's foreign exchange contributor, after oil and gas, coal and palm oil. Until the year 2015, tourism activity is one of the economic sectors that is able to grow rapidly, and is one of the largest economic sectors in the world.&quot;,&quot;container-title-short&quot;:&quot;&quot;},&quot;isTemporary&quot;:false}]},{&quot;citationID&quot;:&quot;MENDELEY_CITATION_91e2cacb-9c3f-402b-9044-9a2278948c4e&quot;,&quot;properties&quot;:{&quot;noteIndex&quot;:0},&quot;isEdited&quot;:false,&quot;manualOverride&quot;:{&quot;isManuallyOverridden&quot;:false,&quot;citeprocText&quot;:&quot;(Yustati et al., 2017)&quot;,&quot;manualOverrideText&quot;:&quot;&quot;},&quot;citationTag&quot;:&quot;MENDELEY_CITATION_v3_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&quot;,&quot;citationItems&quot;:[{&quot;id&quot;:&quot;ca72c299-3aaa-345b-be2f-32aef7efa635&quot;,&quot;itemData&quot;:{&quot;type&quot;:&quot;paper-conference&quot;,&quot;id&quot;:&quot;ca72c299-3aaa-345b-be2f-32aef7efa635&quot;,&quot;title&quot;:&quot;Religious Commodification To Increase Public Welfare Through Tourism Halal In Indonesia&quot;,&quot;author&quot;:[{&quot;family&quot;:&quot;Yustati&quot;,&quot;given&quot;:&quot;Herlina&quot;,&quot;parse-names&quot;:false,&quot;dropping-particle&quot;:&quot;&quot;,&quot;non-dropping-particle&quot;:&quot;&quot;},{&quot;family&quot;:&quot;Auditya&quot;,&quot;given&quot;:&quot;Lucy&quot;,&quot;parse-names&quot;:false,&quot;dropping-particle&quot;:&quot;&quot;,&quot;non-dropping-particle&quot;:&quot;&quot;},{&quot;family&quot;:&quot;Indra&quot;,&quot;given&quot;:&quot;Yetti Afrida&quot;,&quot;parse-names&quot;:false,&quot;dropping-particle&quot;:&quot;&quot;,&quot;non-dropping-particle&quot;:&quot;&quot;},{&quot;family&quot;:&quot;Fryanti&quot;,&quot;given&quot;:&quot;Een Yunida&quot;,&quot;parse-names&quot;:false,&quot;dropping-particle&quot;:&quot;&quot;,&quot;non-dropping-particle&quot;:&quot;&quot;},{&quot;family&quot;:&quot;Stiawan&quot;,&quot;given&quot;:&quot;Evan&quot;,&quot;parse-names&quot;:false,&quot;dropping-particle&quot;:&quot;&quot;,&quot;non-dropping-particle&quot;:&quot;&quot;}],&quot;container-title&quot;:&quot;Batusangkar International Conference &quot;,&quot;issued&quot;:{&quot;date-parts&quot;:[[2017]]},&quot;page&quot;:&quot;209-216&quot;,&quot;abstract&quot;:&quot;Religion in the postmodern era has undergone commodification. Commodification means, placing a religion as a product. Commodification of religion is a process of transformation of the values of religion as ways of life which are based on the belief in God to be values that can be exchanged by using functions that are adapted to the human needs of religion. One form of religious commodification that occurs today is halal tourism. Halal meaning, so far, is synonymous with labeling of wheter something may or may not be consumed based on Islam. On the other hand, the needs of the community towards tourism keeps the religious values increasing. As a result, the government in cooperation with investors are vying to modify the existing tourism facilities to be in accordance with market demand. The process of the commodification of religion, especially through halal tourism, will certainly improve the welfare of the society, because the Tourism Sector in Indonesia becomes an important sector in contributing the country's foreign exchange. Since 2013, the Tourism Sector is the 4th largest sector of the country's foreign exchange contributor, after oil and gas, coal and palm oil. Until the year 2015, tourism activity is one of the economic sectors that is able to grow rapidly, and is one of the largest economic sectors in the world.&quot;,&quot;container-title-short&quot;:&quot;&quot;},&quot;isTemporary&quot;:false}]},{&quot;citationID&quot;:&quot;MENDELEY_CITATION_9dc07ffd-6ba7-452c-8ed9-f4e1350c9954&quot;,&quot;properties&quot;:{&quot;noteIndex&quot;:0},&quot;isEdited&quot;:false,&quot;manualOverride&quot;:{&quot;isManuallyOverridden&quot;:false,&quot;citeprocText&quot;:&quot;(Fakhruroji, 2010; Umam, 2021)&quot;,&quot;manualOverrideText&quot;:&quot;&quot;},&quot;citationItems&quot;:[{&quot;id&quot;:&quot;1bdd0bd9-be20-3201-8bb0-2142c7b3aec1&quot;,&quot;itemData&quot;:{&quot;type&quot;:&quot;article-journal&quot;,&quot;id&quot;:&quot;1bdd0bd9-be20-3201-8bb0-2142c7b3aec1&quot;,&quot;title&quot;:&quot;Komodifikasi Agama Sebagai Masalah Dakwah&quot;,&quot;author&quot;:[{&quot;family&quot;:&quot;Fakhruroji&quot;,&quot;given&quot;:&quot;Moch&quot;,&quot;parse-names&quot;:false,&quot;dropping-particle&quot;:&quot;&quot;,&quot;non-dropping-particle&quot;:&quot;&quot;}],&quot;container-title&quot;:&quot;Jurnal Ilmu Dakwah&quot;,&quot;issued&quot;:{&quot;date-parts&quot;:[[2010]]},&quot;page&quot;:&quot;1-18&quot;,&quot;issue&quot;:&quot;16&quot;,&quot;volume&quot;:&quot;5&quot;,&quot;container-title-short&quot;:&quot;&quot;},&quot;isTemporary&quot;:false},{&quot;id&quot;:&quot;33564c40-5496-35d3-895d-c6c6654f5dbf&quot;,&quot;itemData&quot;:{&quot;type&quot;:&quot;article-journal&quot;,&quot;id&quot;:&quot;33564c40-5496-35d3-895d-c6c6654f5dbf&quot;,&quot;title&quot;:&quot;Sharia Housing: Religious Commodification And The Urban Muslims' Politics Of Space&quot;,&quot;author&quot;:[{&quot;family&quot;:&quot;Umam&quot;,&quot;given&quot;:&quot;Fawaizul&quot;,&quot;parse-names&quot;:false,&quot;dropping-particle&quot;:&quot;&quot;,&quot;non-dropping-particle&quot;:&quot;&quot;}],&quot;container-title&quot;:&quot;Jurnal Tashwirul Afkar&quot;,&quot;ISSN&quot;:&quot;1410-9166&quot;,&quot;URL&quot;:&quot;http://tashwirulafkar.net/index.php/afkar/index&quot;,&quot;issued&quot;:{&quot;date-parts&quot;:[[2021]]},&quot;page&quot;:&quot;23-47&quot;,&quot;issue&quot;:&quot;01&quot;,&quot;volume&quot;:&quot;40&quot;},&quot;isTemporary&quot;:false}],&quot;citationTag&quot;:&quot;MENDELEY_CITATION_v3_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&quot;},{&quot;citationID&quot;:&quot;MENDELEY_CITATION_a3ed024f-8aca-460c-9967-b6032f0c534a&quot;,&quot;properties&quot;:{&quot;noteIndex&quot;:0},&quot;isEdited&quot;:false,&quot;manualOverride&quot;:{&quot;isManuallyOverridden&quot;:false,&quot;citeprocText&quot;:&quot;(Muary &amp;#38; Atikah, 2023)&quot;,&quot;manualOverrideText&quot;:&quot;&quot;},&quot;citationTag&quot;:&quot;MENDELEY_CITATION_v3_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&quot;,&quot;citationItems&quot;:[{&quot;id&quot;:&quot;49891df8-71e9-3e7f-990f-e2d924d80d0c&quot;,&quot;itemData&quot;:{&quot;type&quot;:&quot;article-journal&quot;,&quot;id&quot;:&quot;49891df8-71e9-3e7f-990f-e2d924d80d0c&quot;,&quot;title&quot;:&quot;Tahfidz Al Quran Class: Religion Commodification And Popular \nCulture In Muslim Middle Class&quot;,&quot;author&quot;:[{&quot;family&quot;:&quot;Muary&quot;,&quot;given&quot;:&quot;Rholand&quot;,&quot;parse-names&quot;:false,&quot;dropping-particle&quot;:&quot;&quot;,&quot;non-dropping-particle&quot;:&quot;&quot;},{&quot;family&quot;:&quot;Atikah&quot;,&quot;given&quot;:&quot;Puteri&quot;,&quot;parse-names&quot;:false,&quot;dropping-particle&quot;:&quot;&quot;,&quot;non-dropping-particle&quot;:&quot;&quot;}],&quot;container-title&quot;:&quot;Jurnal Ilmu Sosial dan Ilmu Politik Malikussaleh&quot;,&quot;DOI&quot;:&quot;10.29103/jspm.v4i1.10097&quot;,&quot;ISSN&quot;:&quot;2747-1292&quot;,&quot;issued&quot;:{&quot;date-parts&quot;:[[2023]]},&quot;page&quot;:&quot;49-63&quot;,&quot;abstract&quot;:&quot;The purpose of this study was to learn about the practice of religion commodification in the Al-Quran tahfidz program, as well as the strategies used to capture the middle-class Islamic market. The study was carried out in North Sumatra Province, specifically in Medan and the Deli Serdang. This study conducted in three schools are the Yayasan Pendidikan Shafiyyatul Amaliyah (YPSA), Rumah Tahfidz al Irsyad, and the Markaz Tahfiz Ali Syamsi. The research method used is a qualitative research method, which researchers believe is capable of exploring and describing data about the practice of religion commodification and marketing strategies in the Al-Quran tahfidz program. According to this study, a new Islamic middle class group emerged in post-New Order Indonesia. The emergence of a new Muslim middle class has resulted in a consumption pattern that differs from that of previous generations. They want to enjoy modernity while maintaining their Muslim piety. Capitalism responds well to this circumstance, resulting in the commodification of religion. Finally, the Islamic middle class's consumption pattern is currently a culture of including children in the Al-Quran tahfidz program. This culture paved the way for the establishment of Al-Quran tahfidz educational institutions. This consumption pattern is inextricably linked to the role of popular culture in the mass media in the creation of Islamic popular culture.&quot;,&quot;issue&quot;:&quot;1&quot;,&quot;volume&quot;:&quot;4&quot;,&quot;container-title-short&quot;:&quot;&quot;},&quot;isTemporary&quot;:false}]},{&quot;citationID&quot;:&quot;MENDELEY_CITATION_45026524-dba5-4d93-befc-77a158313ee8&quot;,&quot;properties&quot;:{&quot;noteIndex&quot;:0},&quot;isEdited&quot;:false,&quot;manualOverride&quot;:{&quot;isManuallyOverridden&quot;:false,&quot;citeprocText&quot;:&quot;(Makiah et al., 2022)&quot;,&quot;manualOverrideText&quot;:&quot;&quot;},&quot;citationTag&quot;:&quot;MENDELEY_CITATION_v3_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&quot;,&quot;citationItems&quot;:[{&quot;id&quot;:&quot;e989fc65-efd5-313a-a554-c05954d218fa&quot;,&quot;itemData&quot;:{&quot;type&quot;:&quot;article-journal&quot;,&quot;id&quot;:&quot;e989fc65-efd5-313a-a554-c05954d218fa&quot;,&quot;title&quot;:&quot;A Convergence In A Religion Commodification And An Expression Of Piety In Halal Sertification&quot;,&quot;author&quot;:[{&quot;family&quot;:&quot;Makiah&quot;,&quot;given&quot;:&quot;Zulfa&quot;,&quot;parse-names&quot;:false,&quot;dropping-particle&quot;:&quot;&quot;,&quot;non-dropping-particle&quot;:&quot;&quot;},{&quot;family&quot;:&quot;Hasan&quot;,&quot;given&quot;:&quot;Noorhaidi&quot;,&quot;parse-names&quot;:false,&quot;dropping-particle&quot;:&quot;&quot;,&quot;non-dropping-particle&quot;:&quot;&quot;},{&quot;family&quot;:&quot;Sodiqin&quot;,&quot;given&quot;:&quot;Ali&quot;,&quot;parse-names&quot;:false,&quot;dropping-particle&quot;:&quot;&quot;,&quot;non-dropping-particle&quot;:&quot;&quot;},{&quot;family&quot;:&quot;Aisyah&quot;,&quot;given&quot;:&quot;Lisda&quot;,&quot;parse-names&quot;:false,&quot;dropping-particle&quot;:&quot;&quot;,&quot;non-dropping-particle&quot;:&quot;&quot;}],&quot;container-title&quot;:&quot;Khazanah: Jurnal Studi Islam dan Humaniora&quot;,&quot;DOI&quot;:&quot;10.18592/khazanah.v20i1.7113&quot;,&quot;issued&quot;:{&quot;date-parts&quot;:[[2022]]},&quot;page&quot;:&quot;153-170&quot;,&quot;abstract&quot;:&quot;The relationship among globalization, modernity, the escalation of religiosity in Southeast Asia, and capitalism cause halal trend consumption raising. The phenomenon of halal certification in Indonesia is interpreted by scholars in myriads of thoughts. Some scholars describe it as a form of religion commodification with more profit oriented, rather than referring to Islamic values or the philosophy of the halal concept. The Islamic symbols are used as trading commodities or marketing goods. The other scholars interpret the issue as an effort to manifest the religious teaching and an expression of piety. Halal certification is a diffusivity phenomenon of sacred (concept of halal, piety) with profane thing (trade and commodification). The existence of halal certification in Indonesia is urgent owing to the inability to control the escalation of products distribution in the domestic market as a result of the food technology, technological engineering, biotechnology and biological chemical processes developments. Moreover, the condition of Muslim in Indonesia and one of the expression of piety is by consuming halal products. Anthropological studies indicate that the character of religious people is always destined to seek and ensure that what is consumed does not hinder their intimacy with God because purity and impurity is important for religious people regarding to the supernatural presence. In fact, there is a contiguity between commodification and an expression of piety in halal certification. It could be interpreted simultaneously to find the convergence. The importance of supervising the halal certification validation agency and the creation of legal verdict must be proceeded.&quot;,&quot;issue&quot;:&quot;2&quot;,&quot;volume&quot;:&quot;20&quot;,&quot;container-title-short&quot;:&quot;&quot;},&quot;isTemporary&quot;:false}]},{&quot;citationID&quot;:&quot;MENDELEY_CITATION_d1571f26-1122-40e6-b233-66bdddc112dc&quot;,&quot;properties&quot;:{&quot;noteIndex&quot;:0},&quot;isEdited&quot;:false,&quot;manualOverride&quot;:{&quot;isManuallyOverridden&quot;:false,&quot;citeprocText&quot;:&quot;(Muary &amp;#38; Atikah, 2023)&quot;,&quot;manualOverrideText&quot;:&quot;&quot;},&quot;citationTag&quot;:&quot;MENDELEY_CITATION_v3_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&quot;,&quot;citationItems&quot;:[{&quot;id&quot;:&quot;49891df8-71e9-3e7f-990f-e2d924d80d0c&quot;,&quot;itemData&quot;:{&quot;type&quot;:&quot;article-journal&quot;,&quot;id&quot;:&quot;49891df8-71e9-3e7f-990f-e2d924d80d0c&quot;,&quot;title&quot;:&quot;Tahfidz Al Quran Class: Religion Commodification And Popular \nCulture In Muslim Middle Class&quot;,&quot;author&quot;:[{&quot;family&quot;:&quot;Muary&quot;,&quot;given&quot;:&quot;Rholand&quot;,&quot;parse-names&quot;:false,&quot;dropping-particle&quot;:&quot;&quot;,&quot;non-dropping-particle&quot;:&quot;&quot;},{&quot;family&quot;:&quot;Atikah&quot;,&quot;given&quot;:&quot;Puteri&quot;,&quot;parse-names&quot;:false,&quot;dropping-particle&quot;:&quot;&quot;,&quot;non-dropping-particle&quot;:&quot;&quot;}],&quot;container-title&quot;:&quot;Jurnal Ilmu Sosial dan Ilmu Politik Malikussaleh&quot;,&quot;DOI&quot;:&quot;10.29103/jspm.v4i1.10097&quot;,&quot;ISSN&quot;:&quot;2747-1292&quot;,&quot;issued&quot;:{&quot;date-parts&quot;:[[2023]]},&quot;page&quot;:&quot;49-63&quot;,&quot;abstract&quot;:&quot;The purpose of this study was to learn about the practice of religion commodification in the Al-Quran tahfidz program, as well as the strategies used to capture the middle-class Islamic market. The study was carried out in North Sumatra Province, specifically in Medan and the Deli Serdang. This study conducted in three schools are the Yayasan Pendidikan Shafiyyatul Amaliyah (YPSA), Rumah Tahfidz al Irsyad, and the Markaz Tahfiz Ali Syamsi. The research method used is a qualitative research method, which researchers believe is capable of exploring and describing data about the practice of religion commodification and marketing strategies in the Al-Quran tahfidz program. According to this study, a new Islamic middle class group emerged in post-New Order Indonesia. The emergence of a new Muslim middle class has resulted in a consumption pattern that differs from that of previous generations. They want to enjoy modernity while maintaining their Muslim piety. Capitalism responds well to this circumstance, resulting in the commodification of religion. Finally, the Islamic middle class's consumption pattern is currently a culture of including children in the Al-Quran tahfidz program. This culture paved the way for the establishment of Al-Quran tahfidz educational institutions. This consumption pattern is inextricably linked to the role of popular culture in the mass media in the creation of Islamic popular culture.&quot;,&quot;issue&quot;:&quot;1&quot;,&quot;volume&quot;:&quot;4&quot;,&quot;container-title-short&quot;:&quot;&quot;},&quot;isTemporary&quot;:false}]},{&quot;citationID&quot;:&quot;MENDELEY_CITATION_9a49c3d6-e5e5-4f1b-84c0-58b53c265f8c&quot;,&quot;properties&quot;:{&quot;noteIndex&quot;:0},&quot;isEdited&quot;:false,&quot;manualOverride&quot;:{&quot;isManuallyOverridden&quot;:false,&quot;citeprocText&quot;:&quot;(Husna, 2018)&quot;,&quot;manualOverrideText&quot;:&quot;&quot;},&quot;citationTag&quot;:&quot;MENDELEY_CITATION_v3_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&quot;,&quot;citationItems&quot;:[{&quot;id&quot;:&quot;1c0dda56-3a78-352b-bfa8-ca5b9b4804d5&quot;,&quot;itemData&quot;:{&quot;type&quot;:&quot;article-journal&quot;,&quot;id&quot;:&quot;1c0dda56-3a78-352b-bfa8-ca5b9b4804d5&quot;,&quot;title&quot;:&quot;Komodifikasi Agama: Pergeseran Praktik Bisnis Dan Kemunculan Kelas Menengah Muslim&quot;,&quot;author&quot;:[{&quot;family&quot;:&quot;Husna&quot;,&quot;given&quot;:&quot;Asmaul&quot;,&quot;parse-names&quot;:false,&quot;dropping-particle&quot;:&quot;&quot;,&quot;non-dropping-particle&quot;:&quot;&quot;}],&quot;container-title&quot;:&quot;Jurnal Komunikasi Global&quot;,&quot;issued&quot;:{&quot;date-parts&quot;:[[2018]]},&quot;page&quot;:&quot;227-239&quot;,&quot;issue&quot;:&quot;2&quot;,&quot;volume&quot;:&quot;2&quot;,&quot;container-title-short&quot;:&quot;&quot;},&quot;isTemporary&quot;:false}]},{&quot;citationID&quot;:&quot;MENDELEY_CITATION_c2052c93-a407-4cbb-bf64-16a06d6f968f&quot;,&quot;properties&quot;:{&quot;noteIndex&quot;:0},&quot;isEdited&quot;:false,&quot;manualOverride&quot;:{&quot;isManuallyOverridden&quot;:false,&quot;citeprocText&quot;:&quot;(Hidayah, 2021)&quot;,&quot;manualOverrideText&quot;:&quot;&quot;},&quot;citationTag&quot;:&quot;MENDELEY_CITATION_v3_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&quot;,&quot;citationItems&quot;:[{&quot;id&quot;:&quot;68d5676c-1f06-357f-9952-bc88e9ba2b11&quot;,&quot;itemData&quot;:{&quot;type&quot;:&quot;article-journal&quot;,&quot;id&quot;:&quot;68d5676c-1f06-357f-9952-bc88e9ba2b11&quot;,&quot;title&quot;:&quot;Pesantren For Middle-Class Muslims In Indonesia (Between Religious Commodification And Pious Neoliberalism)&quot;,&quot;author&quot;:[{&quot;family&quot;:&quot;Hidayah&quot;,&quot;given&quot;:&quot;Siti Nur&quot;,&quot;parse-names&quot;:false,&quot;dropping-particle&quot;:&quot;&quot;,&quot;non-dropping-particle&quot;:&quot;&quot;}],&quot;container-title&quot;:&quot;Qudus International Journal of Islamic Studies&quot;,&quot;DOI&quot;:&quot;10.21043/QIJIS.V9I1.7641&quot;,&quot;ISSN&quot;:&quot;24769304&quot;,&quot;issued&quot;:{&quot;date-parts&quot;:[[2021]]},&quot;page&quot;:&quot;209-244&quot;,&quot;abstract&quot;:&quot;Research about Islamic educational institutions, the market and the rise of the new Muslim middle-class in Indonesian society has mainly focused on schools. Its correlation with pesantren (Islamic boarding schools) as Islamic education providers has not yet been deeply portrayed. This paper aims to identify changes in pesantren management practices in relation to the growth of the Muslim middle-class and questions whether pesantren management practices intended to cater for the middle-class segment of society can be categorized as commodification or as acts of pious neoliberalism. As a preliminary examination, this paper was based on extensive literature and media research, interviews with teachers and parents in pesantren, and non-participant observation. This research highlights three different strategies developed by pesantren to respond to the growing size of the Muslim middle-class in Java, Indonesia: 'developing', 'inserting' and 'creating' new pesantren education programs. Three models are highlighted here in three select pesantren in Java: Firstly, a pesantren established and designed to accommodate middle-class Muslims that employs an approach that is an amalgamation between religious education and international educational standards. Secondly, a well-established traditional pesantren which built new 'elite' buildings to respond to demand from middle-class Muslims. And thirdly, a pesantren that targets urban middle-class students of all ages who have limited religious knowledge and which mainly focuses on a tahfidz program (memorizing of the Qur'an) through creating a 'friendly' image of learning the Qur'an. These pesantren maintain a deeply religious curriculum similar to traditional pesantren and provide good facilities for students but charge high fees for education, and as such may connotate a commodification practice. Using Mona Atia's concept of pious neoliberalism, the writer questions whether the fusion of religious practices of any kind, commodification and adjustment to market logic, in this context, might be better understood as pious neoliberalism. In this sense, the commodification practices in the examples offered here should not always bear a pejorative meaning. While admitting that global changes have introduced new challenges to the Muslim community and in relation to Islamic education, it is hoped that this article will encourage further discussion and investigation on the subject of the changing nature of provision and management of Islamic educational institutions, in particular pesantren, in Indonesia.&quot;,&quot;publisher&quot;:&quot;STAIN Kudus&quot;,&quot;issue&quot;:&quot;1&quot;,&quot;volume&quot;:&quot;9&quot;,&quot;container-title-short&quot;:&quot;&quot;},&quot;isTemporary&quot;:false}]},{&quot;citationID&quot;:&quot;MENDELEY_CITATION_ae022d49-f7f9-4dc6-b004-52b42785bb1b&quot;,&quot;properties&quot;:{&quot;noteIndex&quot;:0},&quot;isEdited&quot;:false,&quot;manualOverride&quot;:{&quot;isManuallyOverridden&quot;:false,&quot;citeprocText&quot;:&quot;(Elanda, 2019; Muary &amp;#38; Atikah, 2023)&quot;,&quot;manualOverrideText&quot;:&quot;&quot;},&quot;citationTag&quot;:&quot;MENDELEY_CITATION_v3_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&quot;,&quot;citationItems&quot;:[{&quot;id&quot;:&quot;ddc0bf7f-6063-314c-b17b-092f86fb61ac&quot;,&quot;itemData&quot;:{&quot;type&quot;:&quot;article-journal&quot;,&quot;id&quot;:&quot;ddc0bf7f-6063-314c-b17b-092f86fb61ac&quot;,&quot;title&quot;:&quot;Komodifikasi Agama Pada Perumahan Syariah Di Surabaya&quot;,&quot;author&quot;:[{&quot;family&quot;:&quot;Elanda&quot;,&quot;given&quot;:&quot;Yelly&quot;,&quot;parse-names&quot;:false,&quot;dropping-particle&quot;:&quot;&quot;,&quot;non-dropping-particle&quot;:&quot;&quot;}],&quot;container-title&quot;:&quot;Al-Hikmah&quot;,&quot;URL&quot;:&quot;http://alhikmah.iain-jember.ac.id/&quot;,&quot;issued&quot;:{&quot;date-parts&quot;:[[2019]]},&quot;page&quot;:&quot;37-54&quot;,&quot;abstract&quot;:&quot;Syariah housing has now penetrated the city of Surabaya. The syariahisation project is a form of the commodification of religion that marries business and religious symbols. The rise of syariah housing will result in spatial and social segregation. This paper will discuss the forms of the commodification of religion in syariah housing and the impact of the commodification of religion in syariah housing in the Surabaya area. This research uses descriptive qualitative method. Data collection techniques through literature studies by collecting all material or data that corroborate and are related to the study of sharia housing and the commodification of religion. The results of this study indicate that there are four forms of the commodification of religion in syariah housing. First, from the facilities offered by the use of religious labels in the form of an Islamic environment, there are regular studies, tahfidz houses, mosques, archery areas. Second, the marketing strategy by using a tagline that contains elements of Islam; inviting customers to the concept of religious seminars, using the names of housing that is closely attached to the nuances of Islam. Third, \&quot;Islamic\&quot; fashion used by marketing agents and models in the brochure. Fourth, syariah-based payment systems. With the concept of sharia housing this will have an impact on the formation of social identity and creating a gated community.&quot;,&quot;issue&quot;:&quot;2&quot;,&quot;volume&quot;:&quot;17&quot;,&quot;container-title-short&quot;:&quot;&quot;},&quot;isTemporary&quot;:false},{&quot;id&quot;:&quot;49891df8-71e9-3e7f-990f-e2d924d80d0c&quot;,&quot;itemData&quot;:{&quot;type&quot;:&quot;article-journal&quot;,&quot;id&quot;:&quot;49891df8-71e9-3e7f-990f-e2d924d80d0c&quot;,&quot;title&quot;:&quot;Tahfidz Al Quran Class: Religion Commodification And Popular \nCulture In Muslim Middle Class&quot;,&quot;author&quot;:[{&quot;family&quot;:&quot;Muary&quot;,&quot;given&quot;:&quot;Rholand&quot;,&quot;parse-names&quot;:false,&quot;dropping-particle&quot;:&quot;&quot;,&quot;non-dropping-particle&quot;:&quot;&quot;},{&quot;family&quot;:&quot;Atikah&quot;,&quot;given&quot;:&quot;Puteri&quot;,&quot;parse-names&quot;:false,&quot;dropping-particle&quot;:&quot;&quot;,&quot;non-dropping-particle&quot;:&quot;&quot;}],&quot;container-title&quot;:&quot;Jurnal Ilmu Sosial dan Ilmu Politik Malikussaleh&quot;,&quot;DOI&quot;:&quot;10.29103/jspm.v4i1.10097&quot;,&quot;ISSN&quot;:&quot;2747-1292&quot;,&quot;issued&quot;:{&quot;date-parts&quot;:[[2023]]},&quot;page&quot;:&quot;49-63&quot;,&quot;abstract&quot;:&quot;The purpose of this study was to learn about the practice of religion commodification in the Al-Quran tahfidz program, as well as the strategies used to capture the middle-class Islamic market. The study was carried out in North Sumatra Province, specifically in Medan and the Deli Serdang. This study conducted in three schools are the Yayasan Pendidikan Shafiyyatul Amaliyah (YPSA), Rumah Tahfidz al Irsyad, and the Markaz Tahfiz Ali Syamsi. The research method used is a qualitative research method, which researchers believe is capable of exploring and describing data about the practice of religion commodification and marketing strategies in the Al-Quran tahfidz program. According to this study, a new Islamic middle class group emerged in post-New Order Indonesia. The emergence of a new Muslim middle class has resulted in a consumption pattern that differs from that of previous generations. They want to enjoy modernity while maintaining their Muslim piety. Capitalism responds well to this circumstance, resulting in the commodification of religion. Finally, the Islamic middle class's consumption pattern is currently a culture of including children in the Al-Quran tahfidz program. This culture paved the way for the establishment of Al-Quran tahfidz educational institutions. This consumption pattern is inextricably linked to the role of popular culture in the mass media in the creation of Islamic popular culture.&quot;,&quot;issue&quot;:&quot;1&quot;,&quot;volume&quot;:&quot;4&quot;,&quot;container-title-short&quot;:&quot;&quot;},&quot;isTemporary&quot;:false}]},{&quot;citationID&quot;:&quot;MENDELEY_CITATION_33aa1875-28cd-4b73-81f1-0bb033d0e34f&quot;,&quot;properties&quot;:{&quot;noteIndex&quot;:0},&quot;isEdited&quot;:false,&quot;manualOverride&quot;:{&quot;isManuallyOverridden&quot;:false,&quot;citeprocText&quot;:&quot;(Choiruzzad, 2013; Muary &amp;#38; Atikah, 2023)&quot;,&quot;manualOverrideText&quot;:&quot;&quot;},&quot;citationTag&quot;:&quot;MENDELEY_CITATION_v3_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&quot;,&quot;citationItems&quot;:[{&quot;id&quot;:&quot;e6cfee42-2618-3f77-8974-c296aa6e3fba&quot;,&quot;itemData&quot;:{&quot;type&quot;:&quot;article-journal&quot;,&quot;id&quot;:&quot;e6cfee42-2618-3f77-8974-c296aa6e3fba&quot;,&quot;title&quot;:&quot;More gain, more pain: The development of Indonesia’s islamic economy movement (1980s–2012)&quot;,&quot;author&quot;:[{&quot;family&quot;:&quot;Choiruzzad&quot;,&quot;given&quot;:&quot;Shofwan Al Banna&quot;,&quot;parse-names&quot;:false,&quot;dropping-particle&quot;:&quot;&quot;,&quot;non-dropping-particle&quot;:&quot;&quot;}],&quot;container-title&quot;:&quot;Indonesia&quot;,&quot;DOI&quot;:&quot;10.5728/indonesia.95.0125&quot;,&quot;ISSN&quot;:&quot;00197289&quot;,&quot;issued&quot;:{&quot;date-parts&quot;:[[2013,4,1]]},&quot;page&quot;:&quot;125-172&quot;,&quot;publisher&quot;:&quot;Cornell University&quot;,&quot;issue&quot;:&quot;95&quot;,&quot;volume&quot;:&quot;2013&quot;,&quot;container-title-short&quot;:&quot;&quot;},&quot;isTemporary&quot;:false},{&quot;id&quot;:&quot;49891df8-71e9-3e7f-990f-e2d924d80d0c&quot;,&quot;itemData&quot;:{&quot;type&quot;:&quot;article-journal&quot;,&quot;id&quot;:&quot;49891df8-71e9-3e7f-990f-e2d924d80d0c&quot;,&quot;title&quot;:&quot;Tahfidz Al Quran Class: Religion Commodification And Popular \nCulture In Muslim Middle Class&quot;,&quot;author&quot;:[{&quot;family&quot;:&quot;Muary&quot;,&quot;given&quot;:&quot;Rholand&quot;,&quot;parse-names&quot;:false,&quot;dropping-particle&quot;:&quot;&quot;,&quot;non-dropping-particle&quot;:&quot;&quot;},{&quot;family&quot;:&quot;Atikah&quot;,&quot;given&quot;:&quot;Puteri&quot;,&quot;parse-names&quot;:false,&quot;dropping-particle&quot;:&quot;&quot;,&quot;non-dropping-particle&quot;:&quot;&quot;}],&quot;container-title&quot;:&quot;Jurnal Ilmu Sosial dan Ilmu Politik Malikussaleh&quot;,&quot;DOI&quot;:&quot;10.29103/jspm.v4i1.10097&quot;,&quot;ISSN&quot;:&quot;2747-1292&quot;,&quot;issued&quot;:{&quot;date-parts&quot;:[[2023]]},&quot;page&quot;:&quot;49-63&quot;,&quot;abstract&quot;:&quot;The purpose of this study was to learn about the practice of religion commodification in the Al-Quran tahfidz program, as well as the strategies used to capture the middle-class Islamic market. The study was carried out in North Sumatra Province, specifically in Medan and the Deli Serdang. This study conducted in three schools are the Yayasan Pendidikan Shafiyyatul Amaliyah (YPSA), Rumah Tahfidz al Irsyad, and the Markaz Tahfiz Ali Syamsi. The research method used is a qualitative research method, which researchers believe is capable of exploring and describing data about the practice of religion commodification and marketing strategies in the Al-Quran tahfidz program. According to this study, a new Islamic middle class group emerged in post-New Order Indonesia. The emergence of a new Muslim middle class has resulted in a consumption pattern that differs from that of previous generations. They want to enjoy modernity while maintaining their Muslim piety. Capitalism responds well to this circumstance, resulting in the commodification of religion. Finally, the Islamic middle class's consumption pattern is currently a culture of including children in the Al-Quran tahfidz program. This culture paved the way for the establishment of Al-Quran tahfidz educational institutions. This consumption pattern is inextricably linked to the role of popular culture in the mass media in the creation of Islamic popular culture.&quot;,&quot;issue&quot;:&quot;1&quot;,&quot;volume&quot;:&quot;4&quot;,&quot;container-title-short&quot;:&quot;&quot;},&quot;isTemporary&quot;:false}]},{&quot;citationID&quot;:&quot;MENDELEY_CITATION_2ac26042-51bb-492f-8038-9af939022f99&quot;,&quot;properties&quot;:{&quot;noteIndex&quot;:0},&quot;isEdited&quot;:false,&quot;manualOverride&quot;:{&quot;isManuallyOverridden&quot;:false,&quot;citeprocText&quot;:&quot;(Choiruzzad, 2013)&quot;,&quot;manualOverrideText&quot;:&quot;&quot;},&quot;citationTag&quot;:&quot;MENDELEY_CITATION_v3_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&quot;,&quot;citationItems&quot;:[{&quot;id&quot;:&quot;e6cfee42-2618-3f77-8974-c296aa6e3fba&quot;,&quot;itemData&quot;:{&quot;type&quot;:&quot;article-journal&quot;,&quot;id&quot;:&quot;e6cfee42-2618-3f77-8974-c296aa6e3fba&quot;,&quot;title&quot;:&quot;More gain, more pain: The development of Indonesia’s islamic economy movement (1980s–2012)&quot;,&quot;author&quot;:[{&quot;family&quot;:&quot;Choiruzzad&quot;,&quot;given&quot;:&quot;Shofwan Al Banna&quot;,&quot;parse-names&quot;:false,&quot;dropping-particle&quot;:&quot;&quot;,&quot;non-dropping-particle&quot;:&quot;&quot;}],&quot;container-title&quot;:&quot;Indonesia&quot;,&quot;DOI&quot;:&quot;10.5728/indonesia.95.0125&quot;,&quot;ISSN&quot;:&quot;00197289&quot;,&quot;issued&quot;:{&quot;date-parts&quot;:[[2013,4,1]]},&quot;page&quot;:&quot;125-172&quot;,&quot;publisher&quot;:&quot;Cornell University&quot;,&quot;issue&quot;:&quot;95&quot;,&quot;volume&quot;:&quot;2013&quot;,&quot;container-title-short&quot;:&quot;&quot;},&quot;isTemporary&quot;:false}]},{&quot;citationID&quot;:&quot;MENDELEY_CITATION_5207314f-4c13-4919-a5ca-683691d0eb84&quot;,&quot;properties&quot;:{&quot;noteIndex&quot;:0},&quot;isEdited&quot;:false,&quot;manualOverride&quot;:{&quot;isManuallyOverridden&quot;:false,&quot;citeprocText&quot;:&quot;(Amna, 2019; Choiruzzad, 2013)&quot;,&quot;manualOverrideText&quot;:&quot;&quot;},&quot;citationTag&quot;:&quot;MENDELEY_CITATION_v3_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&quot;,&quot;citationItems&quot;:[{&quot;id&quot;:&quot;e6cfee42-2618-3f77-8974-c296aa6e3fba&quot;,&quot;itemData&quot;:{&quot;type&quot;:&quot;article-journal&quot;,&quot;id&quot;:&quot;e6cfee42-2618-3f77-8974-c296aa6e3fba&quot;,&quot;title&quot;:&quot;More gain, more pain: The development of Indonesia’s islamic economy movement (1980s–2012)&quot;,&quot;author&quot;:[{&quot;family&quot;:&quot;Choiruzzad&quot;,&quot;given&quot;:&quot;Shofwan Al Banna&quot;,&quot;parse-names&quot;:false,&quot;dropping-particle&quot;:&quot;&quot;,&quot;non-dropping-particle&quot;:&quot;&quot;}],&quot;container-title&quot;:&quot;Indonesia&quot;,&quot;DOI&quot;:&quot;10.5728/indonesia.95.0125&quot;,&quot;ISSN&quot;:&quot;00197289&quot;,&quot;issued&quot;:{&quot;date-parts&quot;:[[2013,4,1]]},&quot;page&quot;:&quot;125-172&quot;,&quot;publisher&quot;:&quot;Cornell University&quot;,&quot;issue&quot;:&quot;95&quot;,&quot;volume&quot;:&quot;2013&quot;,&quot;container-title-short&quot;:&quot;&quot;},&quot;isTemporary&quot;:false},{&quot;id&quot;:&quot;4fcc1219-7bd0-39b3-af10-ad5a28e0cb91&quot;,&quot;itemData&quot;:{&quot;type&quot;:&quot;article-journal&quot;,&quot;id&quot;:&quot;4fcc1219-7bd0-39b3-af10-ad5a28e0cb91&quot;,&quot;title&quot;:&quot;Hijrah Artis Sebagai Komodifikasi Agama&quot;,&quot;author&quot;:[{&quot;family&quot;:&quot;Amna&quot;,&quot;given&quot;:&quot;Afina&quot;,&quot;parse-names&quot;:false,&quot;dropping-particle&quot;:&quot;&quot;,&quot;non-dropping-particle&quot;:&quot;&quot;}],&quot;container-title&quot;:&quot;Sosiologi Reflektif&quot;,&quot;URL&quot;:&quot;https://news.detik.com/kolom/d-4439584/arus-balik-hijrah&quot;,&quot;issued&quot;:{&quot;date-parts&quot;:[[2019]]},&quot;page&quot;:&quot;331-350&quot;,&quot;abstract&quot;:&quot;Hijrah means moving toward a new role model in society. The current hijrah is often interpreted as the process of moving from behavior that is not in accordance with the Shari'a to behavior that is in accordance with the Shari'a, which is currently followed mostly popular artists. This study aims to find out whether the hijrah done by artists is fall into a category of commodification of religion and how people interpret this phenomenon. The method used in this study is qualitative by observing how artists perform on various social media after their hijrah. This research uses agent theory structure and agenda setting to determine the effect of these two questions. The results of this study indicate that the hijrah carried out by artists became a new commodification by making religion something to be traded. In addition, the community considers that the hijrah of artists is interpreted as a new developing trend, to do gimmicks in the media, ways to increase popularity and be interpreted as a means of making sensations.&quot;,&quot;issue&quot;:&quot;2&quot;,&quot;volume&quot;:&quot;13&quot;,&quot;container-title-short&quot;:&quot;&quot;},&quot;isTemporary&quot;:false}]},{&quot;citationID&quot;:&quot;MENDELEY_CITATION_809ec088-deac-4ea7-b155-b81a48c90b16&quot;,&quot;properties&quot;:{&quot;noteIndex&quot;:0},&quot;isEdited&quot;:false,&quot;manualOverride&quot;:{&quot;isManuallyOverridden&quot;:false,&quot;citeprocText&quot;:&quot;(Amna, 2019; Elanda, 2019; Husna, 2018; Ridho et al., 2023)&quot;,&quot;manualOverrideText&quot;:&quot;&quot;},&quot;citationTag&quot;:&quot;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&quot;,&quot;citationItems&quot;:[{&quot;id&quot;:&quot;4fcc1219-7bd0-39b3-af10-ad5a28e0cb91&quot;,&quot;itemData&quot;:{&quot;type&quot;:&quot;article-journal&quot;,&quot;id&quot;:&quot;4fcc1219-7bd0-39b3-af10-ad5a28e0cb91&quot;,&quot;title&quot;:&quot;Hijrah Artis Sebagai Komodifikasi Agama&quot;,&quot;author&quot;:[{&quot;family&quot;:&quot;Amna&quot;,&quot;given&quot;:&quot;Afina&quot;,&quot;parse-names&quot;:false,&quot;dropping-particle&quot;:&quot;&quot;,&quot;non-dropping-particle&quot;:&quot;&quot;}],&quot;container-title&quot;:&quot;Sosiologi Reflektif&quot;,&quot;URL&quot;:&quot;https://news.detik.com/kolom/d-4439584/arus-balik-hijrah&quot;,&quot;issued&quot;:{&quot;date-parts&quot;:[[2019]]},&quot;page&quot;:&quot;331-350&quot;,&quot;abstract&quot;:&quot;Hijrah means moving toward a new role model in society. The current hijrah is often interpreted as the process of moving from behavior that is not in accordance with the Shari'a to behavior that is in accordance with the Shari'a, which is currently followed mostly popular artists. This study aims to find out whether the hijrah done by artists is fall into a category of commodification of religion and how people interpret this phenomenon. The method used in this study is qualitative by observing how artists perform on various social media after their hijrah. This research uses agent theory structure and agenda setting to determine the effect of these two questions. The results of this study indicate that the hijrah carried out by artists became a new commodification by making religion something to be traded. In addition, the community considers that the hijrah of artists is interpreted as a new developing trend, to do gimmicks in the media, ways to increase popularity and be interpreted as a means of making sensations.&quot;,&quot;issue&quot;:&quot;2&quot;,&quot;volume&quot;:&quot;13&quot;,&quot;container-title-short&quot;:&quot;&quot;},&quot;isTemporary&quot;:false},{&quot;id&quot;:&quot;ddc0bf7f-6063-314c-b17b-092f86fb61ac&quot;,&quot;itemData&quot;:{&quot;type&quot;:&quot;article-journal&quot;,&quot;id&quot;:&quot;ddc0bf7f-6063-314c-b17b-092f86fb61ac&quot;,&quot;title&quot;:&quot;Komodifikasi Agama Pada Perumahan Syariah Di Surabaya&quot;,&quot;author&quot;:[{&quot;family&quot;:&quot;Elanda&quot;,&quot;given&quot;:&quot;Yelly&quot;,&quot;parse-names&quot;:false,&quot;dropping-particle&quot;:&quot;&quot;,&quot;non-dropping-particle&quot;:&quot;&quot;}],&quot;container-title&quot;:&quot;Al-Hikmah&quot;,&quot;URL&quot;:&quot;http://alhikmah.iain-jember.ac.id/&quot;,&quot;issued&quot;:{&quot;date-parts&quot;:[[2019]]},&quot;page&quot;:&quot;37-54&quot;,&quot;abstract&quot;:&quot;Syariah housing has now penetrated the city of Surabaya. The syariahisation project is a form of the commodification of religion that marries business and religious symbols. The rise of syariah housing will result in spatial and social segregation. This paper will discuss the forms of the commodification of religion in syariah housing and the impact of the commodification of religion in syariah housing in the Surabaya area. This research uses descriptive qualitative method. Data collection techniques through literature studies by collecting all material or data that corroborate and are related to the study of sharia housing and the commodification of religion. The results of this study indicate that there are four forms of the commodification of religion in syariah housing. First, from the facilities offered by the use of religious labels in the form of an Islamic environment, there are regular studies, tahfidz houses, mosques, archery areas. Second, the marketing strategy by using a tagline that contains elements of Islam; inviting customers to the concept of religious seminars, using the names of housing that is closely attached to the nuances of Islam. Third, \&quot;Islamic\&quot; fashion used by marketing agents and models in the brochure. Fourth, syariah-based payment systems. With the concept of sharia housing this will have an impact on the formation of social identity and creating a gated community.&quot;,&quot;issue&quot;:&quot;2&quot;,&quot;volume&quot;:&quot;17&quot;,&quot;container-title-short&quot;:&quot;&quot;},&quot;isTemporary&quot;:false},{&quot;id&quot;:&quot;1c0dda56-3a78-352b-bfa8-ca5b9b4804d5&quot;,&quot;itemData&quot;:{&quot;type&quot;:&quot;article-journal&quot;,&quot;id&quot;:&quot;1c0dda56-3a78-352b-bfa8-ca5b9b4804d5&quot;,&quot;title&quot;:&quot;Komodifikasi Agama: Pergeseran Praktik Bisnis Dan Kemunculan Kelas Menengah Muslim&quot;,&quot;author&quot;:[{&quot;family&quot;:&quot;Husna&quot;,&quot;given&quot;:&quot;Asmaul&quot;,&quot;parse-names&quot;:false,&quot;dropping-particle&quot;:&quot;&quot;,&quot;non-dropping-particle&quot;:&quot;&quot;}],&quot;container-title&quot;:&quot;Jurnal Komunikasi Global&quot;,&quot;issued&quot;:{&quot;date-parts&quot;:[[2018]]},&quot;page&quot;:&quot;227-239&quot;,&quot;issue&quot;:&quot;2&quot;,&quot;volume&quot;:&quot;2&quot;,&quot;container-title-short&quot;:&quot;&quot;},&quot;isTemporary&quot;:false},{&quot;id&quot;:&quot;902b4a8c-61d0-35eb-81b4-ce1ad7d1656c&quot;,&quot;itemData&quot;:{&quot;type&quot;:&quot;article-journal&quot;,&quot;id&quot;:&quot;902b4a8c-61d0-35eb-81b4-ce1ad7d1656c&quot;,&quot;title&quot;:&quot;Manipulasi Religiusitas: Analisis Kritis Terhadap Fenomena Pendistorsian Nilai-Nilai Sakral Agama Di Indonesia&quot;,&quot;author&quot;:[{&quot;family&quot;:&quot;Ridho&quot;,&quot;given&quot;:&quot;Ali&quot;,&quot;parse-names&quot;:false,&quot;dropping-particle&quot;:&quot;&quot;,&quot;non-dropping-particle&quot;:&quot;&quot;},{&quot;family&quot;:&quot;Saniah&quot;,&quot;given&quot;:&quot;Mahfuzah&quot;,&quot;parse-names&quot;:false,&quot;dropping-particle&quot;:&quot;&quot;,&quot;non-dropping-particle&quot;:&quot;&quot;},{&quot;family&quot;:&quot;Prayudha&quot;,&quot;given&quot;:&quot;Joko&quot;,&quot;parse-names&quot;:false,&quot;dropping-particle&quot;:&quot;&quot;,&quot;non-dropping-particle&quot;:&quot;&quot;},{&quot;family&quot;:&quot;Warsah&quot;,&quot;given&quot;:&quot;Idi&quot;,&quot;parse-names&quot;:false,&quot;dropping-particle&quot;:&quot;&quot;,&quot;non-dropping-particle&quot;:&quot;&quot;}],&quot;container-title&quot;:&quot;Journal For Islamic Studies&quot;,&quot;DOI&quot;:&quot;10.31943/afkarjournal.v6i2.543&quot;,&quot;ISSN&quot;:&quot;2614-4905&quot;,&quot;issued&quot;:{&quot;date-parts&quot;:[[2023]]},&quot;page&quot;:&quot;31-48&quot;,&quot;abstract&quot;:&quot;The purpose of writing a scientific article is to conduct an in-depth analysis related to the phenomenon of cases of using religious religiosity to enrich themselves and certain communities by presenting symbolic piety constructions through online media facilities using religious-spiritual narratives. The forms range from aberration of people's funds, sharia investment fraud, to lies wrapped in religious sacred values. The researcher used a qualitative type of netnography method and content analysis model to analyse data obtained from searching, sorting, and in-depth reviewing dozens of reputable national and international scientific articles, as well as online news sites. The research concludes that the dark history of religious distortion perpetrated by hypocrites who traded the sanctity&quot;,&quot;publisher&quot;:&quot;al-Afkar&quot;,&quot;issue&quot;:&quot;2&quot;,&quot;volume&quot;:&quot;6&quot;,&quot;container-title-short&quot;:&quot;&quot;},&quot;isTemporary&quot;:false}]},{&quot;citationID&quot;:&quot;MENDELEY_CITATION_61283362-350e-4346-a8f8-acf1a27181ac&quot;,&quot;properties&quot;:{&quot;noteIndex&quot;:0},&quot;isEdited&quot;:false,&quot;manualOverride&quot;:{&quot;isManuallyOverridden&quot;:false,&quot;citeprocText&quot;:&quot;(Kasri, 2013)&quot;,&quot;manualOverrideText&quot;:&quot;&quot;},&quot;citationTag&quot;:&quot;MENDELEY_CITATION_v3_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&quot;,&quot;citationItems&quot;:[{&quot;id&quot;:&quot;f8b4f753-0dd8-3ddd-9718-0087bc52322e&quot;,&quot;itemData&quot;:{&quot;type&quot;:&quot;article-journal&quot;,&quot;id&quot;:&quot;f8b4f753-0dd8-3ddd-9718-0087bc52322e&quot;,&quot;title&quot;:&quot;Giving behaviors in Indonesia: Motives and marketing implications for Islamic charities&quot;,&quot;author&quot;:[{&quot;family&quot;:&quot;Kasri&quot;,&quot;given&quot;:&quot;Rahmatina Awaliah&quot;,&quot;parse-names&quot;:false,&quot;dropping-particle&quot;:&quot;&quot;,&quot;non-dropping-particle&quot;:&quot;&quot;}],&quot;container-title&quot;:&quot;Journal of Islamic Marketing&quot;,&quot;DOI&quot;:&quot;10.1108/JIMA-05-2011-0044&quot;,&quot;ISSN&quot;:&quot;17590833&quot;,&quot;issued&quot;:{&quot;date-parts&quot;:[[2013]]},&quot;page&quot;:&quot;306-324&quot;,&quot;abstract&quot;:&quot;Purpose: The purpose of this paper is to examine the motives and giving behaviours of donors towards Islamic charities in Indonesia by using various demographic, socio-economic, psychographic and motivational/situational characteristics. Based on these analyses, relevant marketing implications are also discussed. The study hopes to enrich Islamic marketing literature and contribute further to the understanding of marketing within the context of the Islamic voluntary sector. Design/methodology/approach: This empirical paper primarily employs a quantitative approach in analysing the giving behaviours. The primary data is gathered through a survey conducted in January 2011 involving 300 Indonesian Muslim donors. The results are analysed with descriptive and correlation statistics. Findings: First, the analysis highlights that the main causes for charitable giving are to help the poor/needy and support religious causes. Second, most of the donors provide funds through \&quot;informal\&quot; Islamic charities. Third, most of the individual donors are young, educated and possess strong humanitarian concerns. Interestingly, although there is a positive correlation between income and donation, individuals who donate more are not the rich but the middle-income earners. Finally, there is evidence to indicate that donors may increase donations even during economic crisis. Practical implications: Understanding donor's characteristics and behaviours are essential in designing and implementing an effective marketing framework, which is expected to retain and manage long-term supportive relationships with the donors. Relationship marketing framework and branding strategy are also worth considered for this purpose. Originality/value: Few studies analyse Islamic charities in the modern marketing perspective, especially in Indonesia. This study, therefore, fills the gap in the research area. © Emerald Group Publishing Limited.&quot;,&quot;issue&quot;:&quot;3&quot;,&quot;volume&quot;:&quot;4&quot;,&quot;container-title-short&quot;:&quot;&quot;},&quot;isTemporary&quot;:false}]},{&quot;citationID&quot;:&quot;MENDELEY_CITATION_0771f4b9-3fa0-4f35-b323-91660b16812d&quot;,&quot;properties&quot;:{&quot;noteIndex&quot;:0},&quot;isEdited&quot;:false,&quot;manualOverride&quot;:{&quot;isManuallyOverridden&quot;:false,&quot;citeprocText&quot;:&quot;(Karim, 2019; Tamanni et al., 2022)&quot;,&quot;manualOverrideText&quot;:&quot;&quot;},&quot;citationTag&quot;:&quot;MENDELEY_CITATION_v3_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&quot;,&quot;citationItems&quot;:[{&quot;id&quot;:&quot;20268b5e-ff76-3464-bfde-4cf9e4a82121&quot;,&quot;itemData&quot;:{&quot;type&quot;:&quot;book&quot;,&quot;id&quot;:&quot;20268b5e-ff76-3464-bfde-4cf9e4a82121&quot;,&quot;title&quot;:&quot;Bank Islam Analisis Fiqih dan Keuangan Edisi Kelima&quot;,&quot;author&quot;:[{&quot;family&quot;:&quot;Karim&quot;,&quot;given&quot;:&quot;Adiwarman A.&quot;,&quot;parse-names&quot;:false,&quot;dropping-particle&quot;:&quot;&quot;,&quot;non-dropping-particle&quot;:&quot;&quot;}],&quot;issued&quot;:{&quot;date-parts&quot;:[[2019]]},&quot;publisher-place&quot;:&quot;Jakarta&quot;,&quot;publisher&quot;:&quot;RajaGrafindo Persada&quot;,&quot;container-title-short&quot;:&quot;&quot;},&quot;isTemporary&quot;:false},{&quot;id&quot;:&quot;34067d90-f8af-3958-be80-6368a969521d&quot;,&quot;itemData&quot;:{&quot;type&quot;:&quot;article-journal&quot;,&quot;id&quot;:&quot;34067d90-f8af-3958-be80-6368a969521d&quot;,&quot;title&quot;:&quot;Islamic social finance and commercial finance: a marriage made in heaven?&quot;,&quot;author&quot;:[{&quot;family&quot;:&quot;Tamanni&quot;,&quot;given&quot;:&quot;Luqyan&quot;,&quot;parse-names&quot;:false,&quot;dropping-particle&quot;:&quot;&quot;,&quot;non-dropping-particle&quot;:&quot;&quot;},{&quot;family&quot;:&quot;Indra&quot;,&quot;given&quot;:&quot;Indra&quot;,&quot;parse-names&quot;:false,&quot;dropping-particle&quot;:&quot;&quot;,&quot;non-dropping-particle&quot;:&quot;&quot;},{&quot;family&quot;:&quot;Syamlan&quot;,&quot;given&quot;:&quot;Yaser Taufik&quot;,&quot;parse-names&quot;:false,&quot;dropping-particle&quot;:&quot;&quot;,&quot;non-dropping-particle&quot;:&quot;&quot;},{&quot;family&quot;:&quot;Priantina&quot;,&quot;given&quot;:&quot;Anita&quot;,&quot;parse-names&quot;:false,&quot;dropping-particle&quot;:&quot;&quot;,&quot;non-dropping-particle&quot;:&quot;&quot;}],&quot;container-title&quot;:&quot;Journal of Islamic Accounting and Business Research&quot;,&quot;DOI&quot;:&quot;10.1108/JIABR-01-2021-0018&quot;,&quot;ISSN&quot;:&quot;17590825&quot;,&quot;issued&quot;:{&quot;date-parts&quot;:[[2022,9,26]]},&quot;page&quot;:&quot;1216-1233&quot;,&quot;abstract&quot;:&quot;Purpose: This paper aims to explore different forms and models of integration between Islamic commercial finance and social finance including the problem that arise as well as the solution of each of the models to promote inclusive economic growth. At the end of the paper, the authors have identified the strategy to execute and validate by the decision-makers. Design/methodology/approach: This approach uses two methods which are Delphi and analytical network process (ANP). The authors conduct literature review and four rounds Delphi to construct the integration model, the problem and solution of each model, as well as the questionnaire of ANP. Moreover, using an ANP method, the authors conducted interviews with decision-makers in the areas of Islamic commercial finance as well as social finance, and analyzed the results to identify key models that would create inclusivity and quality of economic growth. To ensure credibility of the results, the authors selected the respondents based on their experience in the fields, as well as their unique perspectives that will complement the group as a whole. Findings: After conducting the four rounds Delphi, the authors found five types of Islamic social and commercial integration which are the ownership, institutional, operational, bottom line and mandatory integration. Based on the analysis of the ANP result, the authors argue that all integration can help the country in attaining with the support of government in terms of making the integration as a vision as well as to push the education of social finance more to the stakeholders. Originality/value: This study is among the emerging studies that explore operational aspects of integration of social and commercial finance within the context of inclusive growth strategy.&quot;,&quot;publisher&quot;:&quot;Emerald Publishing&quot;,&quot;issue&quot;:&quot;8&quot;,&quot;volume&quot;:&quot;13&quot;,&quot;container-title-short&quot;:&quot;&quot;},&quot;isTemporary&quot;:false}]},{&quot;citationID&quot;:&quot;MENDELEY_CITATION_2cdcc8da-1998-44bb-80cb-ae76ba6382aa&quot;,&quot;properties&quot;:{&quot;noteIndex&quot;:0},&quot;isEdited&quot;:false,&quot;manualOverride&quot;:{&quot;isManuallyOverridden&quot;:false,&quot;citeprocText&quot;:&quot;(Kailani &amp;#38; Slama, 2020)&quot;,&quot;manualOverrideText&quot;:&quot;&quot;},&quot;citationTag&quot;:&quot;MENDELEY_CITATION_v3_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&quot;,&quot;citationItems&quot;:[{&quot;id&quot;:&quot;961420ca-8556-338e-af37-99fcd7de8829&quot;,&quot;itemData&quot;:{&quot;type&quot;:&quot;article-journal&quot;,&quot;id&quot;:&quot;961420ca-8556-338e-af37-99fcd7de8829&quot;,&quot;title&quot;:&quot;Accelerating Islamic charities in Indonesia: zakat, sedekah and the immediacy of social media&quot;,&quot;author&quot;:[{&quot;family&quot;:&quot;Kailani&quot;,&quot;given&quot;:&quot;Najib&quot;,&quot;parse-names&quot;:false,&quot;dropping-particle&quot;:&quot;&quot;,&quot;non-dropping-particle&quot;:&quot;&quot;},{&quot;family&quot;:&quot;Slama&quot;,&quot;given&quot;:&quot;Martin&quot;,&quot;parse-names&quot;:false,&quot;dropping-particle&quot;:&quot;&quot;,&quot;non-dropping-particle&quot;:&quot;&quot;}],&quot;container-title&quot;:&quot;South East Asia Research&quot;,&quot;container-title-short&quot;:&quot;South East Asia Res&quot;,&quot;DOI&quot;:&quot;10.1080/0967828X.2019.1691939&quot;,&quot;ISSN&quot;:&quot;0967828X&quot;,&quot;issued&quot;:{&quot;date-parts&quot;:[[2020,1,2]]},&quot;page&quot;:&quot;70-86&quot;,&quot;abstract&quot;:&quot;The article describes the latest developments of Islamic charities and their role as major non-state actors in Indonesia's field of social welfare. It considers debates about the practices of Islamic charity in colonial and post-colonial times when zakat (obligatory almsgiving) was conceptualized as social welfare and as a tool for social justice or as an instrument to implement the post-colonial state's development goals. We examine the contemporary popularity of sedekah (voluntary almsgiving) among Indonesian middle-class Muslims and the rise of Islamic charities that specialize in sedekah programmes. These charities use social media to document their activities and to raise funds, and have changed the discourse of almsgiving. We argue that the temporal logic of acceleration increasingly informs the field of social welfare in Indonesia today. Islamic charities display their efficiency, transparency, and the material rewards that sedekah practices bring to donors. Today, Islamic charity is no longer primarily associated with social welfare and social justice but increasingly with economic gain. Accordingly, charities are concerned with accelerating their aid and its mediation, emphasizing immediacy in order to appeal to donors who demand a quick, unbureaucratic conversion of donations into concrete help, and an immediate material and spiritual return on their ‘investment’.&quot;,&quot;publisher&quot;:&quot;Taylor and Francis Ltd.&quot;,&quot;issue&quot;:&quot;1&quot;,&quot;volume&quot;:&quot;28&quot;},&quot;isTemporary&quot;:false}]},{&quot;citationID&quot;:&quot;MENDELEY_CITATION_b1b5c8ff-768a-4add-96c4-9ed2b5babd95&quot;,&quot;properties&quot;:{&quot;noteIndex&quot;:0},&quot;isEdited&quot;:false,&quot;manualOverride&quot;:{&quot;isManuallyOverridden&quot;:false,&quot;citeprocText&quot;:&quot;(BAZNAS Kota Bogor, 2022)&quot;,&quot;manualOverrideText&quot;:&quot;&quot;},&quot;citationTag&quot;:&quot;MENDELEY_CITATION_v3_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&quot;,&quot;citationItems&quot;:[{&quot;id&quot;:&quot;2da351b9-8061-3504-b205-95c5bf109851&quot;,&quot;itemData&quot;:{&quot;type&quot;:&quot;webpage&quot;,&quot;id&quot;:&quot;2da351b9-8061-3504-b205-95c5bf109851&quot;,&quot;title&quot;:&quot;Sejarah BAZNAS Kota Bogor&quot;,&quot;author&quot;:[{&quot;family&quot;:&quot;BAZNAS Kota Bogor&quot;,&quot;given&quot;:&quot;&quot;,&quot;parse-names&quot;:false,&quot;dropping-particle&quot;:&quot;&quot;,&quot;non-dropping-particle&quot;:&quot;&quot;}],&quot;container-title&quot;:&quot;BAZNAS Kota Bogor&quot;,&quot;accessed&quot;:{&quot;date-parts&quot;:[[2023,6,29]]},&quot;URL&quot;:&quot;https://baznaskotabogor.or.id/profil/sejarah&quot;,&quot;issued&quot;:{&quot;date-parts&quot;:[[2022]]},&quot;container-title-short&quot;:&quot;&quot;},&quot;isTemporary&quot;:false}]},{&quot;citationID&quot;:&quot;MENDELEY_CITATION_7dbf3003-4926-44f5-95a7-42de199c6587&quot;,&quot;properties&quot;:{&quot;noteIndex&quot;:0},&quot;isEdited&quot;:false,&quot;manualOverride&quot;:{&quot;isManuallyOverridden&quot;:false,&quot;citeprocText&quot;:&quot;(Kailani &amp;#38; Slama, 2020)&quot;,&quot;manualOverrideText&quot;:&quot;&quot;},&quot;citationTag&quot;:&quot;MENDELEY_CITATION_v3_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&quot;,&quot;citationItems&quot;:[{&quot;id&quot;:&quot;961420ca-8556-338e-af37-99fcd7de8829&quot;,&quot;itemData&quot;:{&quot;type&quot;:&quot;article-journal&quot;,&quot;id&quot;:&quot;961420ca-8556-338e-af37-99fcd7de8829&quot;,&quot;title&quot;:&quot;Accelerating Islamic charities in Indonesia: zakat, sedekah and the immediacy of social media&quot;,&quot;author&quot;:[{&quot;family&quot;:&quot;Kailani&quot;,&quot;given&quot;:&quot;Najib&quot;,&quot;parse-names&quot;:false,&quot;dropping-particle&quot;:&quot;&quot;,&quot;non-dropping-particle&quot;:&quot;&quot;},{&quot;family&quot;:&quot;Slama&quot;,&quot;given&quot;:&quot;Martin&quot;,&quot;parse-names&quot;:false,&quot;dropping-particle&quot;:&quot;&quot;,&quot;non-dropping-particle&quot;:&quot;&quot;}],&quot;container-title&quot;:&quot;South East Asia Research&quot;,&quot;container-title-short&quot;:&quot;South East Asia Res&quot;,&quot;DOI&quot;:&quot;10.1080/0967828X.2019.1691939&quot;,&quot;ISSN&quot;:&quot;0967828X&quot;,&quot;issued&quot;:{&quot;date-parts&quot;:[[2020,1,2]]},&quot;page&quot;:&quot;70-86&quot;,&quot;abstract&quot;:&quot;The article describes the latest developments of Islamic charities and their role as major non-state actors in Indonesia's field of social welfare. It considers debates about the practices of Islamic charity in colonial and post-colonial times when zakat (obligatory almsgiving) was conceptualized as social welfare and as a tool for social justice or as an instrument to implement the post-colonial state's development goals. We examine the contemporary popularity of sedekah (voluntary almsgiving) among Indonesian middle-class Muslims and the rise of Islamic charities that specialize in sedekah programmes. These charities use social media to document their activities and to raise funds, and have changed the discourse of almsgiving. We argue that the temporal logic of acceleration increasingly informs the field of social welfare in Indonesia today. Islamic charities display their efficiency, transparency, and the material rewards that sedekah practices bring to donors. Today, Islamic charity is no longer primarily associated with social welfare and social justice but increasingly with economic gain. Accordingly, charities are concerned with accelerating their aid and its mediation, emphasizing immediacy in order to appeal to donors who demand a quick, unbureaucratic conversion of donations into concrete help, and an immediate material and spiritual return on their ‘investment’.&quot;,&quot;publisher&quot;:&quot;Taylor and Francis Ltd.&quot;,&quot;issue&quot;:&quot;1&quot;,&quot;volume&quot;:&quot;28&quot;},&quot;isTemporary&quot;:false}]},{&quot;citationID&quot;:&quot;MENDELEY_CITATION_44d1fc80-82e8-401d-83e3-69532b9c0f38&quot;,&quot;properties&quot;:{&quot;noteIndex&quot;:0},&quot;isEdited&quot;:false,&quot;manualOverride&quot;:{&quot;isManuallyOverridden&quot;:false,&quot;citeprocText&quot;:&quot;(Fauzia, 2017; Kailani &amp;#38; Slama, 2020)&quot;,&quot;manualOverrideText&quot;:&quot;&quot;},&quot;citationTag&quot;:&quot;MENDELEY_CITATION_v3_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&quot;,&quot;citationItems&quot;:[{&quot;id&quot;:&quot;ce7bbdb2-d63d-316e-8492-a32cdf04af49&quot;,&quot;itemData&quot;:{&quot;type&quot;:&quot;article-journal&quot;,&quot;id&quot;:&quot;ce7bbdb2-d63d-316e-8492-a32cdf04af49&quot;,&quot;title&quot;:&quot;Islamic philanthropy in Indonesia: Modernization, islamization, and social justice&quot;,&quot;author&quot;:[{&quot;family&quot;:&quot;Fauzia&quot;,&quot;given&quot;:&quot;Amelia&quot;,&quot;parse-names&quot;:false,&quot;dropping-particle&quot;:&quot;&quot;,&quot;non-dropping-particle&quot;:&quot;&quot;}],&quot;container-title&quot;:&quot;Austrian Journal of South-East Asian Studies&quot;,&quot;DOI&quot;:&quot;10.14764/10.ASEAS-2017.2-6&quot;,&quot;ISSN&quot;:&quot;1999253X&quot;,&quot;issued&quot;:{&quot;date-parts&quot;:[[2017]]},&quot;page&quot;:&quot;223-236&quot;,&quot;abstract&quot;:&quot;This article discusses the potentials and constraints of social justice philanthropy in Indonesia in the context of two trends - of growing Islamization and modernization. It employs interviews and recent observations together with survey data. Although the challenges facing social justice philanthropy remain immense, the pathways to development have been created; pathways through which the gap that exists between faith-based philanthropy and its secular counterparts may become smaller. Looking at growing philanthropization in the last 15 years and the pre-existing popularity of the concept of social justice among the population, could social justice and developmentalism may become the future of Islamic philanthropy in the country? The author argues that modernization and Islamization encourage the practice of philanthropy, but that they do not necessarily contribute to the development of a philanthropy that focuses on social justice. The modernization of the philanthropy sector has shown scattered pictures of development into a form of social justice philanthropy, which remains small but nevertheless encouraging.&quot;,&quot;publisher&quot;:&quot;SEAS - Society for South-East Asian Studies&quot;,&quot;issue&quot;:&quot;2&quot;,&quot;volume&quot;:&quot;10&quot;,&quot;container-title-short&quot;:&quot;&quot;},&quot;isTemporary&quot;:false},{&quot;id&quot;:&quot;961420ca-8556-338e-af37-99fcd7de8829&quot;,&quot;itemData&quot;:{&quot;type&quot;:&quot;article-journal&quot;,&quot;id&quot;:&quot;961420ca-8556-338e-af37-99fcd7de8829&quot;,&quot;title&quot;:&quot;Accelerating Islamic charities in Indonesia: zakat, sedekah and the immediacy of social media&quot;,&quot;author&quot;:[{&quot;family&quot;:&quot;Kailani&quot;,&quot;given&quot;:&quot;Najib&quot;,&quot;parse-names&quot;:false,&quot;dropping-particle&quot;:&quot;&quot;,&quot;non-dropping-particle&quot;:&quot;&quot;},{&quot;family&quot;:&quot;Slama&quot;,&quot;given&quot;:&quot;Martin&quot;,&quot;parse-names&quot;:false,&quot;dropping-particle&quot;:&quot;&quot;,&quot;non-dropping-particle&quot;:&quot;&quot;}],&quot;container-title&quot;:&quot;South East Asia Research&quot;,&quot;container-title-short&quot;:&quot;South East Asia Res&quot;,&quot;DOI&quot;:&quot;10.1080/0967828X.2019.1691939&quot;,&quot;ISSN&quot;:&quot;0967828X&quot;,&quot;issued&quot;:{&quot;date-parts&quot;:[[2020,1,2]]},&quot;page&quot;:&quot;70-86&quot;,&quot;abstract&quot;:&quot;The article describes the latest developments of Islamic charities and their role as major non-state actors in Indonesia's field of social welfare. It considers debates about the practices of Islamic charity in colonial and post-colonial times when zakat (obligatory almsgiving) was conceptualized as social welfare and as a tool for social justice or as an instrument to implement the post-colonial state's development goals. We examine the contemporary popularity of sedekah (voluntary almsgiving) among Indonesian middle-class Muslims and the rise of Islamic charities that specialize in sedekah programmes. These charities use social media to document their activities and to raise funds, and have changed the discourse of almsgiving. We argue that the temporal logic of acceleration increasingly informs the field of social welfare in Indonesia today. Islamic charities display their efficiency, transparency, and the material rewards that sedekah practices bring to donors. Today, Islamic charity is no longer primarily associated with social welfare and social justice but increasingly with economic gain. Accordingly, charities are concerned with accelerating their aid and its mediation, emphasizing immediacy in order to appeal to donors who demand a quick, unbureaucratic conversion of donations into concrete help, and an immediate material and spiritual return on their ‘investment’.&quot;,&quot;publisher&quot;:&quot;Taylor and Francis Ltd.&quot;,&quot;issue&quot;:&quot;1&quot;,&quot;volume&quot;:&quot;28&quot;},&quot;isTemporary&quot;:false}]},{&quot;citationID&quot;:&quot;MENDELEY_CITATION_3d2f0f96-a717-4e11-9ac4-eb25dad5880a&quot;,&quot;properties&quot;:{&quot;noteIndex&quot;:0},&quot;isEdited&quot;:false,&quot;manualOverride&quot;:{&quot;isManuallyOverridden&quot;:false,&quot;citeprocText&quot;:&quot;(Fauzia, 2017)&quot;,&quot;manualOverrideText&quot;:&quot;&quot;},&quot;citationTag&quot;:&quot;MENDELEY_CITATION_v3_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&quot;,&quot;citationItems&quot;:[{&quot;id&quot;:&quot;ce7bbdb2-d63d-316e-8492-a32cdf04af49&quot;,&quot;itemData&quot;:{&quot;type&quot;:&quot;article-journal&quot;,&quot;id&quot;:&quot;ce7bbdb2-d63d-316e-8492-a32cdf04af49&quot;,&quot;title&quot;:&quot;Islamic philanthropy in Indonesia: Modernization, islamization, and social justice&quot;,&quot;author&quot;:[{&quot;family&quot;:&quot;Fauzia&quot;,&quot;given&quot;:&quot;Amelia&quot;,&quot;parse-names&quot;:false,&quot;dropping-particle&quot;:&quot;&quot;,&quot;non-dropping-particle&quot;:&quot;&quot;}],&quot;container-title&quot;:&quot;Austrian Journal of South-East Asian Studies&quot;,&quot;DOI&quot;:&quot;10.14764/10.ASEAS-2017.2-6&quot;,&quot;ISSN&quot;:&quot;1999253X&quot;,&quot;issued&quot;:{&quot;date-parts&quot;:[[2017]]},&quot;page&quot;:&quot;223-236&quot;,&quot;abstract&quot;:&quot;This article discusses the potentials and constraints of social justice philanthropy in Indonesia in the context of two trends - of growing Islamization and modernization. It employs interviews and recent observations together with survey data. Although the challenges facing social justice philanthropy remain immense, the pathways to development have been created; pathways through which the gap that exists between faith-based philanthropy and its secular counterparts may become smaller. Looking at growing philanthropization in the last 15 years and the pre-existing popularity of the concept of social justice among the population, could social justice and developmentalism may become the future of Islamic philanthropy in the country? The author argues that modernization and Islamization encourage the practice of philanthropy, but that they do not necessarily contribute to the development of a philanthropy that focuses on social justice. The modernization of the philanthropy sector has shown scattered pictures of development into a form of social justice philanthropy, which remains small but nevertheless encouraging.&quot;,&quot;publisher&quot;:&quot;SEAS - Society for South-East Asian Studies&quot;,&quot;issue&quot;:&quot;2&quot;,&quot;volume&quot;:&quot;10&quot;,&quot;container-title-short&quot;:&quot;&quot;},&quot;isTemporary&quot;:false}]},{&quot;citationID&quot;:&quot;MENDELEY_CITATION_31d667cf-2c95-4ea9-829a-6d16424e87cf&quot;,&quot;properties&quot;:{&quot;noteIndex&quot;:0},&quot;isEdited&quot;:false,&quot;manualOverride&quot;:{&quot;isManuallyOverridden&quot;:false,&quot;citeprocText&quot;:&quot;(Fauzia, 2017; Latief, 2016)&quot;,&quot;manualOverrideText&quot;:&quot;&quot;},&quot;citationTag&quot;:&quot;MENDELEY_CITATION_v3_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&quot;,&quot;citationItems&quot;:[{&quot;id&quot;:&quot;ce7bbdb2-d63d-316e-8492-a32cdf04af49&quot;,&quot;itemData&quot;:{&quot;type&quot;:&quot;article-journal&quot;,&quot;id&quot;:&quot;ce7bbdb2-d63d-316e-8492-a32cdf04af49&quot;,&quot;title&quot;:&quot;Islamic philanthropy in Indonesia: Modernization, islamization, and social justice&quot;,&quot;author&quot;:[{&quot;family&quot;:&quot;Fauzia&quot;,&quot;given&quot;:&quot;Amelia&quot;,&quot;parse-names&quot;:false,&quot;dropping-particle&quot;:&quot;&quot;,&quot;non-dropping-particle&quot;:&quot;&quot;}],&quot;container-title&quot;:&quot;Austrian Journal of South-East Asian Studies&quot;,&quot;DOI&quot;:&quot;10.14764/10.ASEAS-2017.2-6&quot;,&quot;ISSN&quot;:&quot;1999253X&quot;,&quot;issued&quot;:{&quot;date-parts&quot;:[[2017]]},&quot;page&quot;:&quot;223-236&quot;,&quot;abstract&quot;:&quot;This article discusses the potentials and constraints of social justice philanthropy in Indonesia in the context of two trends - of growing Islamization and modernization. It employs interviews and recent observations together with survey data. Although the challenges facing social justice philanthropy remain immense, the pathways to development have been created; pathways through which the gap that exists between faith-based philanthropy and its secular counterparts may become smaller. Looking at growing philanthropization in the last 15 years and the pre-existing popularity of the concept of social justice among the population, could social justice and developmentalism may become the future of Islamic philanthropy in the country? The author argues that modernization and Islamization encourage the practice of philanthropy, but that they do not necessarily contribute to the development of a philanthropy that focuses on social justice. The modernization of the philanthropy sector has shown scattered pictures of development into a form of social justice philanthropy, which remains small but nevertheless encouraging.&quot;,&quot;publisher&quot;:&quot;SEAS - Society for South-East Asian Studies&quot;,&quot;issue&quot;:&quot;2&quot;,&quot;volume&quot;:&quot;10&quot;,&quot;container-title-short&quot;:&quot;&quot;},&quot;isTemporary&quot;:false},{&quot;id&quot;:&quot;282a3377-35c9-3bc6-8f87-1132ec2d401c&quot;,&quot;itemData&quot;:{&quot;type&quot;:&quot;article-journal&quot;,&quot;id&quot;:&quot;282a3377-35c9-3bc6-8f87-1132ec2d401c&quot;,&quot;title&quot;:&quot;Philanthropy and “muslim citizenship” in post-suharto Indonesia&quot;,&quot;author&quot;:[{&quot;family&quot;:&quot;Latief&quot;,&quot;given&quot;:&quot;Hilman&quot;,&quot;parse-names&quot;:false,&quot;dropping-particle&quot;:&quot;&quot;,&quot;non-dropping-particle&quot;:&quot;&quot;}],&quot;container-title&quot;:&quot;Southeast Asian Studies&quot;,&quot;DOI&quot;:&quot;10.20495/seas.5.2_269&quot;,&quot;ISSN&quot;:&quot;24238686&quot;,&quot;issued&quot;:{&quot;date-parts&quot;:[[2016,8,1]]},&quot;page&quot;:&quot;269-286&quot;,&quot;abstract&quot;:&quot;The spawning of Muslim philanthropic associations signifies an increasingly visible Islamic social and political activism, in Indonesia as elsewhere in the Muslim world. Acting as non-state welfare providers, the associations provide “social security” to poor and disadvantaged groups as a means of promoting the public good. In the intricate relationship between state and citizen in the world’s largest Muslim country, Muslim philanthropic ideals of promoting the well-being of the community (ummah) are in turn contested. Will they lead to a more democratic citizenship or to new types of clientelistic relations within a plural society? This research deals with the following questions: To what extent are welfare issues perceived by Muslim philanthropic organizations as shaping a new debate over “citizenship”? Can the Islamic concept of ummah be reconciled with modern ideas of citizenship?.&quot;,&quot;publisher&quot;:&quot;Center for Southeast Asian Studies&quot;,&quot;issue&quot;:&quot;2&quot;,&quot;volume&quot;:&quot;5&quot;,&quot;container-title-short&quot;:&quot;&quot;},&quot;isTemporary&quot;:false}]},{&quot;citationID&quot;:&quot;MENDELEY_CITATION_d6e84cf7-0f41-400d-8294-c661f41204ac&quot;,&quot;properties&quot;:{&quot;noteIndex&quot;:0},&quot;isEdited&quot;:false,&quot;manualOverride&quot;:{&quot;isManuallyOverridden&quot;:false,&quot;citeprocText&quot;:&quot;(Sekaran &amp;#38; Bougie, 2016)&quot;,&quot;manualOverrideText&quot;:&quot;&quot;},&quot;citationTag&quot;:&quot;MENDELEY_CITATION_v3_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&quot;,&quot;citationItems&quot;:[{&quot;id&quot;:&quot;3887e97a-66e2-33c1-9648-6daf34cd75b7&quot;,&quot;itemData&quot;:{&quot;type&quot;:&quot;book&quot;,&quot;id&quot;:&quot;3887e97a-66e2-33c1-9648-6daf34cd75b7&quot;,&quot;title&quot;:&quot;Research Methods for Business:\nA Skill-Building Approach&quot;,&quot;author&quot;:[{&quot;family&quot;:&quot;Sekaran&quot;,&quot;given&quot;:&quot;Uma&quot;,&quot;parse-names&quot;:false,&quot;dropping-particle&quot;:&quot;&quot;,&quot;non-dropping-particle&quot;:&quot;&quot;},{&quot;family&quot;:&quot;Bougie&quot;,&quot;given&quot;:&quot;Roger&quot;,&quot;parse-names&quot;:false,&quot;dropping-particle&quot;:&quot;&quot;,&quot;non-dropping-particle&quot;:&quot;&quot;}],&quot;ISBN&quot;:&quot;9781119266846&quot;,&quot;URL&quot;:&quot;www.wileypluslearningspace.com&quot;,&quot;issued&quot;:{&quot;date-parts&quot;:[[2016]]},&quot;publisher-place&quot;:&quot;West Sussex&quot;,&quot;edition&quot;:&quot;Seventh&quot;,&quot;publisher&quot;:&quot;John Wiley &amp; Sons Ltd&quot;,&quot;container-title-short&quot;:&quot;&quot;},&quot;isTemporary&quot;:false}]},{&quot;citationID&quot;:&quot;MENDELEY_CITATION_47d58a01-b5ec-43e4-9ad4-d72936d0332b&quot;,&quot;properties&quot;:{&quot;noteIndex&quot;:0},&quot;isEdited&quot;:false,&quot;manualOverride&quot;:{&quot;isManuallyOverridden&quot;:false,&quot;citeprocText&quot;:&quot;(Neuman, 2014)&quot;,&quot;manualOverrideText&quot;:&quot;&quot;},&quot;citationTag&quot;:&quot;MENDELEY_CITATION_v3_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&quot;,&quot;citationItems&quot;:[{&quot;id&quot;:&quot;573f96b1-d60b-3d42-ac86-89264f1d78a1&quot;,&quot;itemData&quot;:{&quot;type&quot;:&quot;book&quot;,&quot;id&quot;:&quot;573f96b1-d60b-3d42-ac86-89264f1d78a1&quot;,&quot;title&quot;:&quot;Social Research Methods : Qualitative and Quantitative Approaches&quot;,&quot;author&quot;:[{&quot;family&quot;:&quot;Neuman&quot;,&quot;given&quot;:&quot;W. Lawrence (William Lawrence)&quot;,&quot;parse-names&quot;:false,&quot;dropping-particle&quot;:&quot;&quot;,&quot;non-dropping-particle&quot;:&quot;&quot;}],&quot;ISBN&quot;:&quot;1292020237&quot;,&quot;issued&quot;:{&quot;date-parts&quot;:[[2014]]},&quot;publisher-place&quot;:&quot;Essex&quot;,&quot;abstract&quot;:&quot;Seventh edition. Pearson new international edition. Social Research Methods: Qualitative and Quantitative Methods 7e is a highly regarded text that presents a comprehensive and balanced introduction to both qualitative and quantitative approaches to social research with an emphasis on the benefits of combining various approaches. New this edition: MyResearchKit--Social Research Methods 7E can be packaged with this text at no additional cost (ISBN: 0205751342) or purchased separately. MyResearchKit includes: * Multiple-choice practice test questions* Flashcards of key terms* Short research exercises (previously in the workbook)*Social Explorer: census data from 1790 - present* A \&quot;Social Research in the News\&quot; blog*Writing tutorial: covers documenting sources, avoiding plagiarism, and various kinds of writing assignments (literature reviews, abstracts, research proposals, etc.)*MySearchLab: a search engine for retrieving scholarly research articles from hundreds of academic journals Why do research? -- What are the major types of social research? -- Theory and research -- The meanings of methodology -- How to review the literature review and conduct ethical studies -- Strategies of research design -- Qualitative and quantitative measurement -- Qualitative and quantitative sampling -- Experimental research -- Survey research -- Nonreactive research and secondary analysis -- Analysis of quantitative data -- Field research and focus group research -- Analysis of qualitative data -- Writing the research report and the politics of social research.&quot;,&quot;edition&quot;:&quot;Seventh&quot;,&quot;publisher&quot;:&quot;Pearson Education Limited&quot;,&quot;container-title-short&quot;:&quot;&quot;},&quot;isTemporary&quot;:false}]},{&quot;citationID&quot;:&quot;MENDELEY_CITATION_5be32812-5c3d-4864-88f2-f63b62bf467f&quot;,&quot;properties&quot;:{&quot;noteIndex&quot;:0},&quot;isEdited&quot;:false,&quot;manualOverride&quot;:{&quot;isManuallyOverridden&quot;:false,&quot;citeprocText&quot;:&quot;(Sekaran &amp;#38; Bougie, 2016)&quot;,&quot;manualOverrideText&quot;:&quot;&quot;},&quot;citationTag&quot;:&quot;MENDELEY_CITATION_v3_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&quot;,&quot;citationItems&quot;:[{&quot;id&quot;:&quot;3887e97a-66e2-33c1-9648-6daf34cd75b7&quot;,&quot;itemData&quot;:{&quot;type&quot;:&quot;book&quot;,&quot;id&quot;:&quot;3887e97a-66e2-33c1-9648-6daf34cd75b7&quot;,&quot;title&quot;:&quot;Research Methods for Business:\nA Skill-Building Approach&quot;,&quot;author&quot;:[{&quot;family&quot;:&quot;Sekaran&quot;,&quot;given&quot;:&quot;Uma&quot;,&quot;parse-names&quot;:false,&quot;dropping-particle&quot;:&quot;&quot;,&quot;non-dropping-particle&quot;:&quot;&quot;},{&quot;family&quot;:&quot;Bougie&quot;,&quot;given&quot;:&quot;Roger&quot;,&quot;parse-names&quot;:false,&quot;dropping-particle&quot;:&quot;&quot;,&quot;non-dropping-particle&quot;:&quot;&quot;}],&quot;ISBN&quot;:&quot;9781119266846&quot;,&quot;URL&quot;:&quot;www.wileypluslearningspace.com&quot;,&quot;issued&quot;:{&quot;date-parts&quot;:[[2016]]},&quot;publisher-place&quot;:&quot;West Sussex&quot;,&quot;edition&quot;:&quot;Seventh&quot;,&quot;publisher&quot;:&quot;John Wiley &amp; Sons Ltd&quot;,&quot;container-title-short&quot;:&quot;&quot;},&quot;isTemporary&quot;:false}]},{&quot;citationID&quot;:&quot;MENDELEY_CITATION_56a2b73d-3e60-4097-9d22-b59385061ee6&quot;,&quot;properties&quot;:{&quot;noteIndex&quot;:0},&quot;isEdited&quot;:false,&quot;manualOverride&quot;:{&quot;isManuallyOverridden&quot;:false,&quot;citeprocText&quot;:&quot;(Neuman, 2014; Sekaran &amp;#38; Bougie, 2016)&quot;,&quot;manualOverrideText&quot;:&quot;&quot;},&quot;citationTag&quot;:&quot;MENDELEY_CITATION_v3_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&quot;,&quot;citationItems&quot;:[{&quot;id&quot;:&quot;3887e97a-66e2-33c1-9648-6daf34cd75b7&quot;,&quot;itemData&quot;:{&quot;type&quot;:&quot;book&quot;,&quot;id&quot;:&quot;3887e97a-66e2-33c1-9648-6daf34cd75b7&quot;,&quot;title&quot;:&quot;Research Methods for Business:\nA Skill-Building Approach&quot;,&quot;author&quot;:[{&quot;family&quot;:&quot;Sekaran&quot;,&quot;given&quot;:&quot;Uma&quot;,&quot;parse-names&quot;:false,&quot;dropping-particle&quot;:&quot;&quot;,&quot;non-dropping-particle&quot;:&quot;&quot;},{&quot;family&quot;:&quot;Bougie&quot;,&quot;given&quot;:&quot;Roger&quot;,&quot;parse-names&quot;:false,&quot;dropping-particle&quot;:&quot;&quot;,&quot;non-dropping-particle&quot;:&quot;&quot;}],&quot;ISBN&quot;:&quot;9781119266846&quot;,&quot;URL&quot;:&quot;www.wileypluslearningspace.com&quot;,&quot;issued&quot;:{&quot;date-parts&quot;:[[2016]]},&quot;publisher-place&quot;:&quot;West Sussex&quot;,&quot;edition&quot;:&quot;Seventh&quot;,&quot;publisher&quot;:&quot;John Wiley &amp; Sons Ltd&quot;,&quot;container-title-short&quot;:&quot;&quot;},&quot;isTemporary&quot;:false},{&quot;id&quot;:&quot;573f96b1-d60b-3d42-ac86-89264f1d78a1&quot;,&quot;itemData&quot;:{&quot;type&quot;:&quot;book&quot;,&quot;id&quot;:&quot;573f96b1-d60b-3d42-ac86-89264f1d78a1&quot;,&quot;title&quot;:&quot;Social Research Methods : Qualitative and Quantitative Approaches&quot;,&quot;author&quot;:[{&quot;family&quot;:&quot;Neuman&quot;,&quot;given&quot;:&quot;W. Lawrence (William Lawrence)&quot;,&quot;parse-names&quot;:false,&quot;dropping-particle&quot;:&quot;&quot;,&quot;non-dropping-particle&quot;:&quot;&quot;}],&quot;ISBN&quot;:&quot;1292020237&quot;,&quot;issued&quot;:{&quot;date-parts&quot;:[[2014]]},&quot;publisher-place&quot;:&quot;Essex&quot;,&quot;abstract&quot;:&quot;Seventh edition. Pearson new international edition. Social Research Methods: Qualitative and Quantitative Methods 7e is a highly regarded text that presents a comprehensive and balanced introduction to both qualitative and quantitative approaches to social research with an emphasis on the benefits of combining various approaches. New this edition: MyResearchKit--Social Research Methods 7E can be packaged with this text at no additional cost (ISBN: 0205751342) or purchased separately. MyResearchKit includes: * Multiple-choice practice test questions* Flashcards of key terms* Short research exercises (previously in the workbook)*Social Explorer: census data from 1790 - present* A \&quot;Social Research in the News\&quot; blog*Writing tutorial: covers documenting sources, avoiding plagiarism, and various kinds of writing assignments (literature reviews, abstracts, research proposals, etc.)*MySearchLab: a search engine for retrieving scholarly research articles from hundreds of academic journals Why do research? -- What are the major types of social research? -- Theory and research -- The meanings of methodology -- How to review the literature review and conduct ethical studies -- Strategies of research design -- Qualitative and quantitative measurement -- Qualitative and quantitative sampling -- Experimental research -- Survey research -- Nonreactive research and secondary analysis -- Analysis of quantitative data -- Field research and focus group research -- Analysis of qualitative data -- Writing the research report and the politics of social research.&quot;,&quot;edition&quot;:&quot;Seventh&quot;,&quot;publisher&quot;:&quot;Pearson Education Limited&quot;,&quot;container-title-short&quot;:&quot;&quot;},&quot;isTemporary&quot;:false}]},{&quot;citationID&quot;:&quot;MENDELEY_CITATION_de8a2191-2b39-4d42-bc16-6a486171978d&quot;,&quot;properties&quot;:{&quot;noteIndex&quot;:0},&quot;isEdited&quot;:false,&quot;manualOverride&quot;:{&quot;isManuallyOverridden&quot;:false,&quot;citeprocText&quot;:&quot;(Setiawan et al., 2020; Setyani, 2018; Sholikhah et al., 2021)&quot;,&quot;manualOverrideText&quot;:&quot;&quot;},&quot;citationTag&quot;:&quot;MENDELEY_CITATION_v3_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&quot;,&quot;citationItems&quot;:[{&quot;id&quot;:&quot;55db3cea-13ae-3eb7-8b76-61fd5eeb6727&quot;,&quot;itemData&quot;:{&quot;type&quot;:&quot;article-journal&quot;,&quot;id&quot;:&quot;55db3cea-13ae-3eb7-8b76-61fd5eeb6727&quot;,&quot;title&quot;:&quot;Peran Global Qurban Aksi Cepat Tanggap Indonesia dalam Menyalurkan Bantuan Kemanusiaan Transnasional&quot;,&quot;author&quot;:[{&quot;family&quot;:&quot;Setiawan&quot;,&quot;given&quot;:&quot;Azhari&quot;,&quot;parse-names&quot;:false,&quot;dropping-particle&quot;:&quot;&quot;,&quot;non-dropping-particle&quot;:&quot;&quot;},{&quot;family&quot;:&quot;Saputra&quot;,&quot;given&quot;:&quot;Andhik Beni&quot;,&quot;parse-names&quot;:false,&quot;dropping-particle&quot;:&quot;&quot;,&quot;non-dropping-particle&quot;:&quot;&quot;},{&quot;family&quot;:&quot;Wahyudi&quot;,&quot;given&quot;:&quot;Herry&quot;,&quot;parse-names&quot;:false,&quot;dropping-particle&quot;:&quot;&quot;,&quot;non-dropping-particle&quot;:&quot;&quot;}],&quot;container-title&quot;:&quot;JDP (JURNAL DINAMIKA PEMERINTAHAN)&quot;,&quot;DOI&quot;:&quot;10.36341/jdp.v3i1.1178&quot;,&quot;issued&quot;:{&quot;date-parts&quot;:[[2020,2,3]]},&quot;page&quot;:&quot;42-64&quot;,&quot;abstract&quot;:&quot;Penelitian ini mengeksplorasi bagaimana peran Aksi Cepat Tanggap (ACT) Indonesia dan Global Qurban sebagai salah satu program unggulannya di tingkat global. ACT adalah organisasi nirlaba profesional yang memfokuskan kerja-kerja kemanusiaan akibat bencana alam dan konflik kemanusiaan. Wilayah kerja ACT di skala global diawali dengan kiprah dalam setiap tragedi kemanusiaan di berbagai belahan dunia seperti bencana alam, kelaparan dan kekeringan, konflik dan peperangan, termasuk penindasan terhadap kelompok minoritas berbagai negara. Penelitian ini menggunakan pendekatan kualitatif. Jenis penelitian ini tergolong dalam penelitian Fenomenologis yang mencari makna dari sebuah realitas sosial dari sudut pandang manusia di dalamnya—Aksi Cepat Tanggap. Penelitian ini menggunakan enam pendekatan konseptual untuk mengeksplorasi temuan-temuan penelitian diantaranya Global Qurban Aksi Cepat Tanggap dari sudut pandang (i) gerakan sosial, (ii) masyarakat internasional, (iii) pembangunan dan pengembangan, (iv) rezim dan kebijakan, (v) pemanfaatan media sosial, dan dari sudut pandang (vi) kajian jaringan advokasi transnasional. Hasil dari penelitian ini menunjukkan bahwa bantuan kemanusiaan—dan juga isu-isu kemanusiaan—masih menjadi tren utama dalam dinamika organisasi transnasional. Selain itu, pemanfaatan media sosial dinilai cukup menentukan perkembangan dan kemajuan dari sebuah jaringan advokasi transnasional.&quot;,&quot;publisher&quot;:&quot;LPPM Universitas Abdurrab&quot;,&quot;issue&quot;:&quot;1&quot;,&quot;volume&quot;:&quot;3&quot;,&quot;container-title-short&quot;:&quot;&quot;},&quot;isTemporary&quot;:false},{&quot;id&quot;:&quot;012397cf-e032-3106-8874-fb45dd81dfbd&quot;,&quot;itemData&quot;:{&quot;type&quot;:&quot;thesis&quot;,&quot;id&quot;:&quot;012397cf-e032-3106-8874-fb45dd81dfbd&quot;,&quot;title&quot;:&quot;Efektivitas Strategi Fundraising Wakaf Berbasis Wakaf Online Di Global Wakaf Aksi Cepat Tanggap Yogyakarta&quot;,&quot;author&quot;:[{&quot;family&quot;:&quot;Setyani&quot;,&quot;given&quot;:&quot;Aisyah Ekawati&quot;,&quot;parse-names&quot;:false,&quot;dropping-particle&quot;:&quot;&quot;,&quot;non-dropping-particle&quot;:&quot;&quot;}],&quot;issued&quot;:{&quot;date-parts&quot;:[[2018]]},&quot;publisher-place&quot;:&quot;Yogyakarta&quot;,&quot;publisher&quot;:&quot;Universitas Islam Indonesia&quot;},&quot;isTemporary&quot;:false},{&quot;id&quot;:&quot;6c3c36b0-92ac-38a2-bfda-db8badd735ed&quot;,&quot;itemData&quot;:{&quot;type&quot;:&quot;article-journal&quot;,&quot;id&quot;:&quot;6c3c36b0-92ac-38a2-bfda-db8badd735ed&quot;,&quot;title&quot;:&quot;Peran Lembaga Filantropi Untuk Kesejahteraan Masyarakat Global (Studi Kasus Pada Aksi Cepat Tanggap Madiun)&quot;,&quot;author&quot;:[{&quot;family&quot;:&quot;Sholikhah&quot;,&quot;given&quot;:&quot;Nurul Alfiatus&quot;,&quot;parse-names&quot;:false,&quot;dropping-particle&quot;:&quot;&quot;,&quot;non-dropping-particle&quot;:&quot;&quot;},{&quot;family&quot;:&quot;Azam&quot;,&quot;given&quot;:&quot;Shelna Azima&quot;,&quot;parse-names&quot;:false,&quot;dropping-particle&quot;:&quot;&quot;,&quot;non-dropping-particle&quot;:&quot;&quot;},{&quot;family&quot;:&quot;Bestari&quot;,&quot;given&quot;:&quot;Dindha Ayu&quot;,&quot;parse-names&quot;:false,&quot;dropping-particle&quot;:&quot;&quot;,&quot;non-dropping-particle&quot;:&quot;&quot;},{&quot;family&quot;:&quot;Huda&quot;,&quot;given&quot;:&quot;Moh. Khoirul&quot;,&quot;parse-names&quot;:false,&quot;dropping-particle&quot;:&quot;&quot;,&quot;non-dropping-particle&quot;:&quot;&quot;},{&quot;family&quot;:&quot;Yunita&quot;,&quot;given&quot;:&quot;Ratna&quot;,&quot;parse-names&quot;:false,&quot;dropping-particle&quot;:&quot;&quot;,&quot;non-dropping-particle&quot;:&quot;&quot;}],&quot;container-title&quot;:&quot;Journal of Islamic Philanthropy and Disaster&quot;,&quot;issued&quot;:{&quot;date-parts&quot;:[[2021]]},&quot;page&quot;:&quot;27&quot;,&quot;abstract&quot;:&quot;The existence of philanthropic institutions in Indonesia has provided many roles, one of which is the welfare of the community through ziswaf funds, but most people do not have knowledge related to philanthropic institutions. Lack of knowledge of philanthropic institutions causes the role of institutions to be less than optimal. The existence of this paper will provide knowledge about the existing programs at the ACT institution, so that it can be used as a reference in participating in helping the welfare of the community, both nationally and internationally. This study aims to examine the role of ACT for the welfare of the global community, because ACT is still consistent in global humanitarian action. The method used is a qualitative research method using a case study method. ACT's role for the welfare of the global community is realized through programs such as distributing waqf and humanitarian workers, especially in conflict-affected areas, even having branch offices such as in Palestine.&quot;,&quot;issue&quot;:&quot;1&quot;,&quot;volume&quot;:&quot;1&quot;},&quot;isTemporary&quot;:false}]},{&quot;citationID&quot;:&quot;MENDELEY_CITATION_2e0eb922-7aa7-4964-996f-86389bdf90fd&quot;,&quot;properties&quot;:{&quot;noteIndex&quot;:0},&quot;isEdited&quot;:false,&quot;manualOverride&quot;:{&quot;isManuallyOverridden&quot;:false,&quot;citeprocText&quot;:&quot;(Setyani, 2018)&quot;,&quot;manualOverrideText&quot;:&quot;&quot;},&quot;citationTag&quot;:&quot;MENDELEY_CITATION_v3_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&quot;,&quot;citationItems&quot;:[{&quot;id&quot;:&quot;012397cf-e032-3106-8874-fb45dd81dfbd&quot;,&quot;itemData&quot;:{&quot;type&quot;:&quot;thesis&quot;,&quot;id&quot;:&quot;012397cf-e032-3106-8874-fb45dd81dfbd&quot;,&quot;title&quot;:&quot;Efektivitas Strategi Fundraising Wakaf Berbasis Wakaf Online Di Global Wakaf Aksi Cepat Tanggap Yogyakarta&quot;,&quot;author&quot;:[{&quot;family&quot;:&quot;Setyani&quot;,&quot;given&quot;:&quot;Aisyah Ekawati&quot;,&quot;parse-names&quot;:false,&quot;dropping-particle&quot;:&quot;&quot;,&quot;non-dropping-particle&quot;:&quot;&quot;}],&quot;issued&quot;:{&quot;date-parts&quot;:[[2018]]},&quot;publisher-place&quot;:&quot;Yogyakarta&quot;,&quot;publisher&quot;:&quot;Universitas Islam Indonesia&quot;,&quot;container-title-short&quot;:&quot;&quot;},&quot;isTemporary&quot;:false}]},{&quot;citationID&quot;:&quot;MENDELEY_CITATION_e9b1bb67-3b99-4c79-b181-99b8985da827&quot;,&quot;properties&quot;:{&quot;noteIndex&quot;:0},&quot;isEdited&quot;:false,&quot;manualOverride&quot;:{&quot;isManuallyOverridden&quot;:false,&quot;citeprocText&quot;:&quot;(Setiawan et al., 2020; Setyani, 2018)&quot;,&quot;manualOverrideText&quot;:&quot;&quot;},&quot;citationTag&quot;:&quot;MENDELEY_CITATION_v3_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&quot;,&quot;citationItems&quot;:[{&quot;id&quot;:&quot;55db3cea-13ae-3eb7-8b76-61fd5eeb6727&quot;,&quot;itemData&quot;:{&quot;type&quot;:&quot;article-journal&quot;,&quot;id&quot;:&quot;55db3cea-13ae-3eb7-8b76-61fd5eeb6727&quot;,&quot;title&quot;:&quot;Peran Global Qurban Aksi Cepat Tanggap Indonesia dalam Menyalurkan Bantuan Kemanusiaan Transnasional&quot;,&quot;author&quot;:[{&quot;family&quot;:&quot;Setiawan&quot;,&quot;given&quot;:&quot;Azhari&quot;,&quot;parse-names&quot;:false,&quot;dropping-particle&quot;:&quot;&quot;,&quot;non-dropping-particle&quot;:&quot;&quot;},{&quot;family&quot;:&quot;Saputra&quot;,&quot;given&quot;:&quot;Andhik Beni&quot;,&quot;parse-names&quot;:false,&quot;dropping-particle&quot;:&quot;&quot;,&quot;non-dropping-particle&quot;:&quot;&quot;},{&quot;family&quot;:&quot;Wahyudi&quot;,&quot;given&quot;:&quot;Herry&quot;,&quot;parse-names&quot;:false,&quot;dropping-particle&quot;:&quot;&quot;,&quot;non-dropping-particle&quot;:&quot;&quot;}],&quot;container-title&quot;:&quot;JDP (JURNAL DINAMIKA PEMERINTAHAN)&quot;,&quot;DOI&quot;:&quot;10.36341/jdp.v3i1.1178&quot;,&quot;issued&quot;:{&quot;date-parts&quot;:[[2020,2,3]]},&quot;page&quot;:&quot;42-64&quot;,&quot;abstract&quot;:&quot;Penelitian ini mengeksplorasi bagaimana peran Aksi Cepat Tanggap (ACT) Indonesia dan Global Qurban sebagai salah satu program unggulannya di tingkat global. ACT adalah organisasi nirlaba profesional yang memfokuskan kerja-kerja kemanusiaan akibat bencana alam dan konflik kemanusiaan. Wilayah kerja ACT di skala global diawali dengan kiprah dalam setiap tragedi kemanusiaan di berbagai belahan dunia seperti bencana alam, kelaparan dan kekeringan, konflik dan peperangan, termasuk penindasan terhadap kelompok minoritas berbagai negara. Penelitian ini menggunakan pendekatan kualitatif. Jenis penelitian ini tergolong dalam penelitian Fenomenologis yang mencari makna dari sebuah realitas sosial dari sudut pandang manusia di dalamnya—Aksi Cepat Tanggap. Penelitian ini menggunakan enam pendekatan konseptual untuk mengeksplorasi temuan-temuan penelitian diantaranya Global Qurban Aksi Cepat Tanggap dari sudut pandang (i) gerakan sosial, (ii) masyarakat internasional, (iii) pembangunan dan pengembangan, (iv) rezim dan kebijakan, (v) pemanfaatan media sosial, dan dari sudut pandang (vi) kajian jaringan advokasi transnasional. Hasil dari penelitian ini menunjukkan bahwa bantuan kemanusiaan—dan juga isu-isu kemanusiaan—masih menjadi tren utama dalam dinamika organisasi transnasional. Selain itu, pemanfaatan media sosial dinilai cukup menentukan perkembangan dan kemajuan dari sebuah jaringan advokasi transnasional.&quot;,&quot;publisher&quot;:&quot;LPPM Universitas Abdurrab&quot;,&quot;issue&quot;:&quot;1&quot;,&quot;volume&quot;:&quot;3&quot;,&quot;container-title-short&quot;:&quot;&quot;},&quot;isTemporary&quot;:false},{&quot;id&quot;:&quot;012397cf-e032-3106-8874-fb45dd81dfbd&quot;,&quot;itemData&quot;:{&quot;type&quot;:&quot;thesis&quot;,&quot;id&quot;:&quot;012397cf-e032-3106-8874-fb45dd81dfbd&quot;,&quot;title&quot;:&quot;Efektivitas Strategi Fundraising Wakaf Berbasis Wakaf Online Di Global Wakaf Aksi Cepat Tanggap Yogyakarta&quot;,&quot;author&quot;:[{&quot;family&quot;:&quot;Setyani&quot;,&quot;given&quot;:&quot;Aisyah Ekawati&quot;,&quot;parse-names&quot;:false,&quot;dropping-particle&quot;:&quot;&quot;,&quot;non-dropping-particle&quot;:&quot;&quot;}],&quot;issued&quot;:{&quot;date-parts&quot;:[[2018]]},&quot;publisher-place&quot;:&quot;Yogyakarta&quot;,&quot;publisher&quot;:&quot;Universitas Islam Indonesia&quot;,&quot;container-title-short&quot;:&quot;&quot;},&quot;isTemporary&quot;:false}]},{&quot;citationID&quot;:&quot;MENDELEY_CITATION_8194e663-a6d6-4724-a08e-4990eb40cd77&quot;,&quot;properties&quot;:{&quot;noteIndex&quot;:0},&quot;isEdited&quot;:false,&quot;manualOverride&quot;:{&quot;isManuallyOverridden&quot;:false,&quot;citeprocText&quot;:&quot;(Setiawan et al., 2020)&quot;,&quot;manualOverrideText&quot;:&quot;&quot;},&quot;citationTag&quot;:&quot;MENDELEY_CITATION_v3_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&quot;,&quot;citationItems&quot;:[{&quot;id&quot;:&quot;55db3cea-13ae-3eb7-8b76-61fd5eeb6727&quot;,&quot;itemData&quot;:{&quot;type&quot;:&quot;article-journal&quot;,&quot;id&quot;:&quot;55db3cea-13ae-3eb7-8b76-61fd5eeb6727&quot;,&quot;title&quot;:&quot;Peran Global Qurban Aksi Cepat Tanggap Indonesia dalam Menyalurkan Bantuan Kemanusiaan Transnasional&quot;,&quot;author&quot;:[{&quot;family&quot;:&quot;Setiawan&quot;,&quot;given&quot;:&quot;Azhari&quot;,&quot;parse-names&quot;:false,&quot;dropping-particle&quot;:&quot;&quot;,&quot;non-dropping-particle&quot;:&quot;&quot;},{&quot;family&quot;:&quot;Saputra&quot;,&quot;given&quot;:&quot;Andhik Beni&quot;,&quot;parse-names&quot;:false,&quot;dropping-particle&quot;:&quot;&quot;,&quot;non-dropping-particle&quot;:&quot;&quot;},{&quot;family&quot;:&quot;Wahyudi&quot;,&quot;given&quot;:&quot;Herry&quot;,&quot;parse-names&quot;:false,&quot;dropping-particle&quot;:&quot;&quot;,&quot;non-dropping-particle&quot;:&quot;&quot;}],&quot;container-title&quot;:&quot;JDP (JURNAL DINAMIKA PEMERINTAHAN)&quot;,&quot;DOI&quot;:&quot;10.36341/jdp.v3i1.1178&quot;,&quot;issued&quot;:{&quot;date-parts&quot;:[[2020,2,3]]},&quot;page&quot;:&quot;42-64&quot;,&quot;abstract&quot;:&quot;Penelitian ini mengeksplorasi bagaimana peran Aksi Cepat Tanggap (ACT) Indonesia dan Global Qurban sebagai salah satu program unggulannya di tingkat global. ACT adalah organisasi nirlaba profesional yang memfokuskan kerja-kerja kemanusiaan akibat bencana alam dan konflik kemanusiaan. Wilayah kerja ACT di skala global diawali dengan kiprah dalam setiap tragedi kemanusiaan di berbagai belahan dunia seperti bencana alam, kelaparan dan kekeringan, konflik dan peperangan, termasuk penindasan terhadap kelompok minoritas berbagai negara. Penelitian ini menggunakan pendekatan kualitatif. Jenis penelitian ini tergolong dalam penelitian Fenomenologis yang mencari makna dari sebuah realitas sosial dari sudut pandang manusia di dalamnya—Aksi Cepat Tanggap. Penelitian ini menggunakan enam pendekatan konseptual untuk mengeksplorasi temuan-temuan penelitian diantaranya Global Qurban Aksi Cepat Tanggap dari sudut pandang (i) gerakan sosial, (ii) masyarakat internasional, (iii) pembangunan dan pengembangan, (iv) rezim dan kebijakan, (v) pemanfaatan media sosial, dan dari sudut pandang (vi) kajian jaringan advokasi transnasional. Hasil dari penelitian ini menunjukkan bahwa bantuan kemanusiaan—dan juga isu-isu kemanusiaan—masih menjadi tren utama dalam dinamika organisasi transnasional. Selain itu, pemanfaatan media sosial dinilai cukup menentukan perkembangan dan kemajuan dari sebuah jaringan advokasi transnasional.&quot;,&quot;publisher&quot;:&quot;LPPM Universitas Abdurrab&quot;,&quot;issue&quot;:&quot;1&quot;,&quot;volume&quot;:&quot;3&quot;,&quot;container-title-short&quot;:&quot;&quot;},&quot;isTemporary&quot;:false}]},{&quot;citationID&quot;:&quot;MENDELEY_CITATION_8f2ede68-fa1b-476a-8069-b925751be475&quot;,&quot;properties&quot;:{&quot;noteIndex&quot;:0},&quot;isEdited&quot;:false,&quot;manualOverride&quot;:{&quot;isManuallyOverridden&quot;:false,&quot;citeprocText&quot;:&quot;(Sedayu, 2022; Yuantisya, 2022)&quot;,&quot;manualOverrideText&quot;:&quot;&quot;},&quot;citationTag&quot;:&quot;MENDELEY_CITATION_v3_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&quot;,&quot;citationItems&quot;:[{&quot;id&quot;:&quot;d4e7432d-b7b4-3e61-8f4c-21f3bdac1b48&quot;,&quot;itemData&quot;:{&quot;type&quot;:&quot;article-magazine&quot;,&quot;id&quot;:&quot;d4e7432d-b7b4-3e61-8f4c-21f3bdac1b48&quot;,&quot;title&quot;:&quot;Bagaimana Petinggi ACT Menyelewengkan Donasi&quot;,&quot;author&quot;:[{&quot;family&quot;:&quot;Sedayu&quot;,&quot;given&quot;:&quot;Agung&quot;,&quot;parse-names&quot;:false,&quot;dropping-particle&quot;:&quot;&quot;,&quot;non-dropping-particle&quot;:&quot;&quot;}],&quot;container-title&quot;:&quot;Tempo&quot;,&quot;issued&quot;:{&quot;date-parts&quot;:[[2022]]},&quot;publisher-place&quot;:&quot;Jakarta&quot;,&quot;container-title-short&quot;:&quot;&quot;},&quot;isTemporary&quot;:false},{&quot;id&quot;:&quot;8fefe826-d806-3950-8abb-000fd42afa5a&quot;,&quot;itemData&quot;:{&quot;type&quot;:&quot;webpage&quot;,&quot;id&quot;:&quot;8fefe826-d806-3950-8abb-000fd42afa5a&quot;,&quot;title&quot;:&quot;Jadi Tersangka, Ini Peran Ahyudin dan Ibnu Khajar dalam Penyelewengan Dana ACT&quot;,&quot;author&quot;:[{&quot;family&quot;:&quot;Yuantisya&quot;,&quot;given&quot;:&quot;Mutia&quot;,&quot;parse-names&quot;:false,&quot;dropping-particle&quot;:&quot;&quot;,&quot;non-dropping-particle&quot;:&quot;&quot;}],&quot;container-title&quot;:&quot;Tempo.co&quot;,&quot;accessed&quot;:{&quot;date-parts&quot;:[[2023,6,23]]},&quot;URL&quot;:&quot;https://nasional.tempo.co/read/1615779/jadi-tersangka-ini-peran-ahyudin-dan-ibnu-khajar-dalam-penyelewengan-dana-act&quot;,&quot;issued&quot;:{&quot;date-parts&quot;:[[2022]]},&quot;container-title-short&quot;:&quot;&quot;},&quot;isTemporary&quot;:false}]},{&quot;citationID&quot;:&quot;MENDELEY_CITATION_e03d6b2b-5a7e-4110-b52c-c5126946101d&quot;,&quot;properties&quot;:{&quot;noteIndex&quot;:0},&quot;isEdited&quot;:false,&quot;manualOverride&quot;:{&quot;isManuallyOverridden&quot;:false,&quot;citeprocText&quot;:&quot;(Sedayu, 2022)&quot;,&quot;manualOverrideText&quot;:&quot;&quot;},&quot;citationTag&quot;:&quot;MENDELEY_CITATION_v3_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&quot;,&quot;citationItems&quot;:[{&quot;id&quot;:&quot;d4e7432d-b7b4-3e61-8f4c-21f3bdac1b48&quot;,&quot;itemData&quot;:{&quot;type&quot;:&quot;article-magazine&quot;,&quot;id&quot;:&quot;d4e7432d-b7b4-3e61-8f4c-21f3bdac1b48&quot;,&quot;title&quot;:&quot;Bagaimana Petinggi ACT Menyelewengkan Donasi&quot;,&quot;author&quot;:[{&quot;family&quot;:&quot;Sedayu&quot;,&quot;given&quot;:&quot;Agung&quot;,&quot;parse-names&quot;:false,&quot;dropping-particle&quot;:&quot;&quot;,&quot;non-dropping-particle&quot;:&quot;&quot;}],&quot;container-title&quot;:&quot;Tempo&quot;,&quot;issued&quot;:{&quot;date-parts&quot;:[[2022]]},&quot;publisher-place&quot;:&quot;Jakarta&quot;,&quot;container-title-short&quot;:&quot;&quot;},&quot;isTemporary&quot;:false}]},{&quot;citationID&quot;:&quot;MENDELEY_CITATION_bbdc8b24-0761-4b66-9a14-df5a69528ef1&quot;,&quot;properties&quot;:{&quot;noteIndex&quot;:0},&quot;isEdited&quot;:false,&quot;manualOverride&quot;:{&quot;isManuallyOverridden&quot;:false,&quot;citeprocText&quot;:&quot;(Ridho et al., 2023; Sedayu, 2022)&quot;,&quot;manualOverrideText&quot;:&quot;&quot;},&quot;citationTag&quot;:&quot;MENDELEY_CITATION_v3_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&quot;,&quot;citationItems&quot;:[{&quot;id&quot;:&quot;902b4a8c-61d0-35eb-81b4-ce1ad7d1656c&quot;,&quot;itemData&quot;:{&quot;type&quot;:&quot;article-journal&quot;,&quot;id&quot;:&quot;902b4a8c-61d0-35eb-81b4-ce1ad7d1656c&quot;,&quot;title&quot;:&quot;Manipulasi Religiusitas: Analisis Kritis Terhadap Fenomena Pendistorsian Nilai-Nilai Sakral Agama Di Indonesia&quot;,&quot;author&quot;:[{&quot;family&quot;:&quot;Ridho&quot;,&quot;given&quot;:&quot;Ali&quot;,&quot;parse-names&quot;:false,&quot;dropping-particle&quot;:&quot;&quot;,&quot;non-dropping-particle&quot;:&quot;&quot;},{&quot;family&quot;:&quot;Saniah&quot;,&quot;given&quot;:&quot;Mahfuzah&quot;,&quot;parse-names&quot;:false,&quot;dropping-particle&quot;:&quot;&quot;,&quot;non-dropping-particle&quot;:&quot;&quot;},{&quot;family&quot;:&quot;Prayudha&quot;,&quot;given&quot;:&quot;Joko&quot;,&quot;parse-names&quot;:false,&quot;dropping-particle&quot;:&quot;&quot;,&quot;non-dropping-particle&quot;:&quot;&quot;},{&quot;family&quot;:&quot;Warsah&quot;,&quot;given&quot;:&quot;Idi&quot;,&quot;parse-names&quot;:false,&quot;dropping-particle&quot;:&quot;&quot;,&quot;non-dropping-particle&quot;:&quot;&quot;}],&quot;container-title&quot;:&quot;Journal For Islamic Studies&quot;,&quot;DOI&quot;:&quot;10.31943/afkarjournal.v6i2.543&quot;,&quot;ISSN&quot;:&quot;2614-4905&quot;,&quot;issued&quot;:{&quot;date-parts&quot;:[[2023]]},&quot;page&quot;:&quot;31-48&quot;,&quot;abstract&quot;:&quot;The purpose of writing a scientific article is to conduct an in-depth analysis related to the phenomenon of cases of using religious religiosity to enrich themselves and certain communities by presenting symbolic piety constructions through online media facilities using religious-spiritual narratives. The forms range from aberration of people's funds, sharia investment fraud, to lies wrapped in religious sacred values. The researcher used a qualitative type of netnography method and content analysis model to analyse data obtained from searching, sorting, and in-depth reviewing dozens of reputable national and international scientific articles, as well as online news sites. The research concludes that the dark history of religious distortion perpetrated by hypocrites who traded the sanctity&quot;,&quot;publisher&quot;:&quot;al-Afkar&quot;,&quot;issue&quot;:&quot;2&quot;,&quot;volume&quot;:&quot;6&quot;,&quot;container-title-short&quot;:&quot;&quot;},&quot;isTemporary&quot;:false},{&quot;id&quot;:&quot;d4e7432d-b7b4-3e61-8f4c-21f3bdac1b48&quot;,&quot;itemData&quot;:{&quot;type&quot;:&quot;article-magazine&quot;,&quot;id&quot;:&quot;d4e7432d-b7b4-3e61-8f4c-21f3bdac1b48&quot;,&quot;title&quot;:&quot;Bagaimana Petinggi ACT Menyelewengkan Donasi&quot;,&quot;author&quot;:[{&quot;family&quot;:&quot;Sedayu&quot;,&quot;given&quot;:&quot;Agung&quot;,&quot;parse-names&quot;:false,&quot;dropping-particle&quot;:&quot;&quot;,&quot;non-dropping-particle&quot;:&quot;&quot;}],&quot;container-title&quot;:&quot;Tempo&quot;,&quot;issued&quot;:{&quot;date-parts&quot;:[[2022]]},&quot;publisher-place&quot;:&quot;Jakarta&quot;},&quot;isTemporary&quot;:false}]},{&quot;citationID&quot;:&quot;MENDELEY_CITATION_9c53d525-0306-433e-92f7-aeec33b3bea2&quot;,&quot;properties&quot;:{&quot;noteIndex&quot;:0},&quot;isEdited&quot;:false,&quot;manualOverride&quot;:{&quot;isManuallyOverridden&quot;:false,&quot;citeprocText&quot;:&quot;(Detik.com, 2022; Sedayu, 2022)&quot;,&quot;manualOverrideText&quot;:&quot;&quot;},&quot;citationTag&quot;:&quot;MENDELEY_CITATION_v3_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&quot;,&quot;citationItems&quot;:[{&quot;id&quot;:&quot;b935c274-4f7d-3dae-b3de-f29e62d8edb7&quot;,&quot;itemData&quot;:{&quot;type&quot;:&quot;webpage&quot;,&quot;id&quot;:&quot;b935c274-4f7d-3dae-b3de-f29e62d8edb7&quot;,&quot;title&quot;:&quot;6 Siasat Eks Presiden ACT Dkk Tilap Dana Miliaran Terkuak di Dakwaan&quot;,&quot;author&quot;:[{&quot;family&quot;:&quot;Detik.com&quot;,&quot;given&quot;:&quot;&quot;,&quot;parse-names&quot;:false,&quot;dropping-particle&quot;:&quot;&quot;,&quot;non-dropping-particle&quot;:&quot;&quot;}],&quot;container-title&quot;:&quot;Detik.com&quot;,&quot;accessed&quot;:{&quot;date-parts&quot;:[[2023,6,23]]},&quot;URL&quot;:&quot;https://news.detik.com/berita/d-6408546/6-siasat-eks-presiden-act-dkk-tilap-dana-miliaran-terkuak-di-dakwaan&quot;,&quot;issued&quot;:{&quot;date-parts&quot;:[[2022]]},&quot;container-title-short&quot;:&quot;&quot;},&quot;isTemporary&quot;:false},{&quot;id&quot;:&quot;d4e7432d-b7b4-3e61-8f4c-21f3bdac1b48&quot;,&quot;itemData&quot;:{&quot;type&quot;:&quot;article-magazine&quot;,&quot;id&quot;:&quot;d4e7432d-b7b4-3e61-8f4c-21f3bdac1b48&quot;,&quot;title&quot;:&quot;Bagaimana Petinggi ACT Menyelewengkan Donasi&quot;,&quot;author&quot;:[{&quot;family&quot;:&quot;Sedayu&quot;,&quot;given&quot;:&quot;Agung&quot;,&quot;parse-names&quot;:false,&quot;dropping-particle&quot;:&quot;&quot;,&quot;non-dropping-particle&quot;:&quot;&quot;}],&quot;container-title&quot;:&quot;Tempo&quot;,&quot;issued&quot;:{&quot;date-parts&quot;:[[2022]]},&quot;publisher-place&quot;:&quot;Jakarta&quot;,&quot;container-title-short&quot;:&quot;&quot;},&quot;isTemporary&quot;:false}]},{&quot;citationID&quot;:&quot;MENDELEY_CITATION_8f4bd731-c496-4184-9f39-81d8a7609046&quot;,&quot;properties&quot;:{&quot;noteIndex&quot;:0},&quot;isEdited&quot;:false,&quot;manualOverride&quot;:{&quot;isManuallyOverridden&quot;:false,&quot;citeprocText&quot;:&quot;(Sedayu, 2022; Yuantisya, 2022)&quot;,&quot;manualOverrideText&quot;:&quot;&quot;},&quot;citationTag&quot;:&quot;MENDELEY_CITATION_v3_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&quot;,&quot;citationItems&quot;:[{&quot;id&quot;:&quot;d4e7432d-b7b4-3e61-8f4c-21f3bdac1b48&quot;,&quot;itemData&quot;:{&quot;type&quot;:&quot;article-magazine&quot;,&quot;id&quot;:&quot;d4e7432d-b7b4-3e61-8f4c-21f3bdac1b48&quot;,&quot;title&quot;:&quot;Bagaimana Petinggi ACT Menyelewengkan Donasi&quot;,&quot;author&quot;:[{&quot;family&quot;:&quot;Sedayu&quot;,&quot;given&quot;:&quot;Agung&quot;,&quot;parse-names&quot;:false,&quot;dropping-particle&quot;:&quot;&quot;,&quot;non-dropping-particle&quot;:&quot;&quot;}],&quot;container-title&quot;:&quot;Tempo&quot;,&quot;issued&quot;:{&quot;date-parts&quot;:[[2022]]},&quot;publisher-place&quot;:&quot;Jakarta&quot;,&quot;container-title-short&quot;:&quot;&quot;},&quot;isTemporary&quot;:false},{&quot;id&quot;:&quot;8fefe826-d806-3950-8abb-000fd42afa5a&quot;,&quot;itemData&quot;:{&quot;type&quot;:&quot;webpage&quot;,&quot;id&quot;:&quot;8fefe826-d806-3950-8abb-000fd42afa5a&quot;,&quot;title&quot;:&quot;Jadi Tersangka, Ini Peran Ahyudin dan Ibnu Khajar dalam Penyelewengan Dana ACT&quot;,&quot;author&quot;:[{&quot;family&quot;:&quot;Yuantisya&quot;,&quot;given&quot;:&quot;Mutia&quot;,&quot;parse-names&quot;:false,&quot;dropping-particle&quot;:&quot;&quot;,&quot;non-dropping-particle&quot;:&quot;&quot;}],&quot;container-title&quot;:&quot;Tempo.co&quot;,&quot;accessed&quot;:{&quot;date-parts&quot;:[[2023,6,23]]},&quot;URL&quot;:&quot;https://nasional.tempo.co/read/1615779/jadi-tersangka-ini-peran-ahyudin-dan-ibnu-khajar-dalam-penyelewengan-dana-act&quot;,&quot;issued&quot;:{&quot;date-parts&quot;:[[2022]]},&quot;container-title-short&quot;:&quot;&quot;},&quot;isTemporary&quot;:false}]},{&quot;citationID&quot;:&quot;MENDELEY_CITATION_b669181b-ce80-49f9-b722-7cb59c9ac67a&quot;,&quot;properties&quot;:{&quot;noteIndex&quot;:0},&quot;isEdited&quot;:false,&quot;manualOverride&quot;:{&quot;isManuallyOverridden&quot;:false,&quot;citeprocText&quot;:&quot;(Sedayu, 2022)&quot;,&quot;manualOverrideText&quot;:&quot;&quot;},&quot;citationTag&quot;:&quot;MENDELEY_CITATION_v3_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&quot;,&quot;citationItems&quot;:[{&quot;id&quot;:&quot;d4e7432d-b7b4-3e61-8f4c-21f3bdac1b48&quot;,&quot;itemData&quot;:{&quot;type&quot;:&quot;article-magazine&quot;,&quot;id&quot;:&quot;d4e7432d-b7b4-3e61-8f4c-21f3bdac1b48&quot;,&quot;title&quot;:&quot;Bagaimana Petinggi ACT Menyelewengkan Donasi&quot;,&quot;author&quot;:[{&quot;family&quot;:&quot;Sedayu&quot;,&quot;given&quot;:&quot;Agung&quot;,&quot;parse-names&quot;:false,&quot;dropping-particle&quot;:&quot;&quot;,&quot;non-dropping-particle&quot;:&quot;&quot;}],&quot;container-title&quot;:&quot;Tempo&quot;,&quot;issued&quot;:{&quot;date-parts&quot;:[[2022]]},&quot;publisher-place&quot;:&quot;Jakarta&quot;,&quot;container-title-short&quot;:&quot;&quot;},&quot;isTemporary&quot;:false}]},{&quot;citationID&quot;:&quot;MENDELEY_CITATION_0f47a2d9-6d43-4ec9-9a8b-97847eaf364d&quot;,&quot;properties&quot;:{&quot;noteIndex&quot;:0},&quot;isEdited&quot;:false,&quot;manualOverride&quot;:{&quot;isManuallyOverridden&quot;:false,&quot;citeprocText&quot;:&quot;(Sedayu, 2022)&quot;,&quot;manualOverrideText&quot;:&quot;&quot;},&quot;citationTag&quot;:&quot;MENDELEY_CITATION_v3_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&quot;,&quot;citationItems&quot;:[{&quot;id&quot;:&quot;d4e7432d-b7b4-3e61-8f4c-21f3bdac1b48&quot;,&quot;itemData&quot;:{&quot;type&quot;:&quot;article-magazine&quot;,&quot;id&quot;:&quot;d4e7432d-b7b4-3e61-8f4c-21f3bdac1b48&quot;,&quot;title&quot;:&quot;Bagaimana Petinggi ACT Menyelewengkan Donasi&quot;,&quot;author&quot;:[{&quot;family&quot;:&quot;Sedayu&quot;,&quot;given&quot;:&quot;Agung&quot;,&quot;parse-names&quot;:false,&quot;dropping-particle&quot;:&quot;&quot;,&quot;non-dropping-particle&quot;:&quot;&quot;}],&quot;container-title&quot;:&quot;Tempo&quot;,&quot;issued&quot;:{&quot;date-parts&quot;:[[2022]]},&quot;publisher-place&quot;:&quot;Jakarta&quot;,&quot;container-title-short&quot;:&quot;&quot;},&quot;isTemporary&quot;:false}]},{&quot;citationID&quot;:&quot;MENDELEY_CITATION_3cd686bd-739f-4b3c-ac22-eb1b7ad5b1fd&quot;,&quot;properties&quot;:{&quot;noteIndex&quot;:0},&quot;isEdited&quot;:false,&quot;manualOverride&quot;:{&quot;isManuallyOverridden&quot;:false,&quot;citeprocText&quot;:&quot;(Detik.com, 2022; Sedayu, 2022)&quot;,&quot;manualOverrideText&quot;:&quot;&quot;},&quot;citationTag&quot;:&quot;MENDELEY_CITATION_v3_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&quot;,&quot;citationItems&quot;:[{&quot;id&quot;:&quot;d4e7432d-b7b4-3e61-8f4c-21f3bdac1b48&quot;,&quot;itemData&quot;:{&quot;type&quot;:&quot;article-magazine&quot;,&quot;id&quot;:&quot;d4e7432d-b7b4-3e61-8f4c-21f3bdac1b48&quot;,&quot;title&quot;:&quot;Bagaimana Petinggi ACT Menyelewengkan Donasi&quot;,&quot;author&quot;:[{&quot;family&quot;:&quot;Sedayu&quot;,&quot;given&quot;:&quot;Agung&quot;,&quot;parse-names&quot;:false,&quot;dropping-particle&quot;:&quot;&quot;,&quot;non-dropping-particle&quot;:&quot;&quot;}],&quot;container-title&quot;:&quot;Tempo&quot;,&quot;issued&quot;:{&quot;date-parts&quot;:[[2022]]},&quot;publisher-place&quot;:&quot;Jakarta&quot;,&quot;container-title-short&quot;:&quot;&quot;},&quot;isTemporary&quot;:false},{&quot;id&quot;:&quot;b935c274-4f7d-3dae-b3de-f29e62d8edb7&quot;,&quot;itemData&quot;:{&quot;type&quot;:&quot;webpage&quot;,&quot;id&quot;:&quot;b935c274-4f7d-3dae-b3de-f29e62d8edb7&quot;,&quot;title&quot;:&quot;6 Siasat Eks Presiden ACT Dkk Tilap Dana Miliaran Terkuak di Dakwaan&quot;,&quot;author&quot;:[{&quot;family&quot;:&quot;Detik.com&quot;,&quot;given&quot;:&quot;&quot;,&quot;parse-names&quot;:false,&quot;dropping-particle&quot;:&quot;&quot;,&quot;non-dropping-particle&quot;:&quot;&quot;}],&quot;container-title&quot;:&quot;Detik.com&quot;,&quot;accessed&quot;:{&quot;date-parts&quot;:[[2023,6,23]]},&quot;URL&quot;:&quot;https://news.detik.com/berita/d-6408546/6-siasat-eks-presiden-act-dkk-tilap-dana-miliaran-terkuak-di-dakwaan&quot;,&quot;issued&quot;:{&quot;date-parts&quot;:[[2022]]},&quot;container-title-short&quot;:&quot;&quot;},&quot;isTemporary&quot;:false}]},{&quot;citationID&quot;:&quot;MENDELEY_CITATION_10446206-ba4a-4771-a90f-bc8df139ef58&quot;,&quot;properties&quot;:{&quot;noteIndex&quot;:0},&quot;isEdited&quot;:false,&quot;manualOverride&quot;:{&quot;isManuallyOverridden&quot;:false,&quot;citeprocText&quot;:&quot;(Hendartyo, 2022)&quot;,&quot;manualOverrideText&quot;:&quot;&quot;},&quot;citationTag&quot;:&quot;MENDELEY_CITATION_v3_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&quot;,&quot;citationItems&quot;:[{&quot;id&quot;:&quot;79574d02-a74b-38c5-8b42-a1d1a4c6dd1d&quot;,&quot;itemData&quot;:{&quot;type&quot;:&quot;webpage&quot;,&quot;id&quot;:&quot;79574d02-a74b-38c5-8b42-a1d1a4c6dd1d&quot;,&quot;title&quot;:&quot;Ini Fakta Perjalanan Kasus ACT hingga Petinggi Jadi Tersangka&quot;,&quot;author&quot;:[{&quot;family&quot;:&quot;Hendartyo&quot;,&quot;given&quot;:&quot;Muhammad&quot;,&quot;parse-names&quot;:false,&quot;dropping-particle&quot;:&quot;&quot;,&quot;non-dropping-particle&quot;:&quot;&quot;}],&quot;container-title&quot;:&quot;Tempo.co&quot;,&quot;accessed&quot;:{&quot;date-parts&quot;:[[2023,6,23]]},&quot;URL&quot;:&quot;https://nasional.tempo.co/read/1615828/ini-fakta-perjalanan-kasus-act-hingga-petinggi-jadi-tersangka&quot;,&quot;issued&quot;:{&quot;date-parts&quot;:[[2022]]},&quot;container-title-short&quot;:&quot;&quot;},&quot;isTemporary&quot;:false}]},{&quot;citationID&quot;:&quot;MENDELEY_CITATION_3accdf07-da03-433b-8dab-daa416c0abf8&quot;,&quot;properties&quot;:{&quot;noteIndex&quot;:0},&quot;isEdited&quot;:false,&quot;manualOverride&quot;:{&quot;isManuallyOverridden&quot;:false,&quot;citeprocText&quot;:&quot;(Kurniawan, 2022; Sedayu, 2022)&quot;,&quot;manualOverrideText&quot;:&quot;&quot;},&quot;citationTag&quot;:&quot;MENDELEY_CITATION_v3_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&quot;,&quot;citationItems&quot;:[{&quot;id&quot;:&quot;0811e6b8-e89d-352b-82e9-626b7af25c61&quot;,&quot;itemData&quot;:{&quot;type&quot;:&quot;webpage&quot;,&quot;id&quot;:&quot;0811e6b8-e89d-352b-82e9-626b7af25c61&quot;,&quot;title&quot;:&quot;Kaleidoskop 2022: Terbongkarnya Penyelewengan Dana Aksi Cepat Tanggap&quot;,&quot;author&quot;:[{&quot;family&quot;:&quot;Kurniawan&quot;,&quot;given&quot;:&quot;Dinarsa&quot;,&quot;parse-names&quot;:false,&quot;dropping-particle&quot;:&quot;&quot;,&quot;non-dropping-particle&quot;:&quot;&quot;}],&quot;container-title&quot;:&quot;JawaPos.com&quot;,&quot;accessed&quot;:{&quot;date-parts&quot;:[[2023,6,23]]},&quot;URL&quot;:&quot;https://www.jawapos.com/kasuistika/01427025/kaleidoskop-2022-terbongkarnya-penyelewengan-dana-aksi-cepat-tanggap&quot;,&quot;issued&quot;:{&quot;date-parts&quot;:[[2022]]},&quot;container-title-short&quot;:&quot;&quot;},&quot;isTemporary&quot;:false},{&quot;id&quot;:&quot;d4e7432d-b7b4-3e61-8f4c-21f3bdac1b48&quot;,&quot;itemData&quot;:{&quot;type&quot;:&quot;article-magazine&quot;,&quot;id&quot;:&quot;d4e7432d-b7b4-3e61-8f4c-21f3bdac1b48&quot;,&quot;title&quot;:&quot;Bagaimana Petinggi ACT Menyelewengkan Donasi&quot;,&quot;author&quot;:[{&quot;family&quot;:&quot;Sedayu&quot;,&quot;given&quot;:&quot;Agung&quot;,&quot;parse-names&quot;:false,&quot;dropping-particle&quot;:&quot;&quot;,&quot;non-dropping-particle&quot;:&quot;&quot;}],&quot;container-title&quot;:&quot;Tempo&quot;,&quot;issued&quot;:{&quot;date-parts&quot;:[[2022]]},&quot;publisher-place&quot;:&quot;Jakarta&quot;,&quot;container-title-short&quot;:&quot;&quot;},&quot;isTemporary&quot;:false}]},{&quot;citationID&quot;:&quot;MENDELEY_CITATION_62934e3b-4371-40d8-a39d-51364b53db70&quot;,&quot;properties&quot;:{&quot;noteIndex&quot;:0},&quot;isEdited&quot;:false,&quot;manualOverride&quot;:{&quot;isManuallyOverridden&quot;:false,&quot;citeprocText&quot;:&quot;(Sedayu, 2022)&quot;,&quot;manualOverrideText&quot;:&quot;&quot;},&quot;citationTag&quot;:&quot;MENDELEY_CITATION_v3_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&quot;,&quot;citationItems&quot;:[{&quot;id&quot;:&quot;d4e7432d-b7b4-3e61-8f4c-21f3bdac1b48&quot;,&quot;itemData&quot;:{&quot;type&quot;:&quot;article-magazine&quot;,&quot;id&quot;:&quot;d4e7432d-b7b4-3e61-8f4c-21f3bdac1b48&quot;,&quot;title&quot;:&quot;Bagaimana Petinggi ACT Menyelewengkan Donasi&quot;,&quot;author&quot;:[{&quot;family&quot;:&quot;Sedayu&quot;,&quot;given&quot;:&quot;Agung&quot;,&quot;parse-names&quot;:false,&quot;dropping-particle&quot;:&quot;&quot;,&quot;non-dropping-particle&quot;:&quot;&quot;}],&quot;container-title&quot;:&quot;Tempo&quot;,&quot;issued&quot;:{&quot;date-parts&quot;:[[2022]]},&quot;publisher-place&quot;:&quot;Jakarta&quot;,&quot;container-title-short&quot;:&quot;&quot;},&quot;isTemporary&quot;:false}]},{&quot;citationID&quot;:&quot;MENDELEY_CITATION_7c083467-1a81-476d-817c-44bd3a873ac6&quot;,&quot;properties&quot;:{&quot;noteIndex&quot;:0},&quot;isEdited&quot;:false,&quot;manualOverride&quot;:{&quot;isManuallyOverridden&quot;:false,&quot;citeprocText&quot;:&quot;(Ridho et al., 2023)&quot;,&quot;manualOverrideText&quot;:&quot;&quot;},&quot;citationTag&quot;:&quot;MENDELEY_CITATION_v3_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&quot;,&quot;citationItems&quot;:[{&quot;id&quot;:&quot;902b4a8c-61d0-35eb-81b4-ce1ad7d1656c&quot;,&quot;itemData&quot;:{&quot;type&quot;:&quot;article-journal&quot;,&quot;id&quot;:&quot;902b4a8c-61d0-35eb-81b4-ce1ad7d1656c&quot;,&quot;title&quot;:&quot;Manipulasi Religiusitas: Analisis Kritis Terhadap Fenomena Pendistorsian Nilai-Nilai Sakral Agama Di Indonesia&quot;,&quot;author&quot;:[{&quot;family&quot;:&quot;Ridho&quot;,&quot;given&quot;:&quot;Ali&quot;,&quot;parse-names&quot;:false,&quot;dropping-particle&quot;:&quot;&quot;,&quot;non-dropping-particle&quot;:&quot;&quot;},{&quot;family&quot;:&quot;Saniah&quot;,&quot;given&quot;:&quot;Mahfuzah&quot;,&quot;parse-names&quot;:false,&quot;dropping-particle&quot;:&quot;&quot;,&quot;non-dropping-particle&quot;:&quot;&quot;},{&quot;family&quot;:&quot;Prayudha&quot;,&quot;given&quot;:&quot;Joko&quot;,&quot;parse-names&quot;:false,&quot;dropping-particle&quot;:&quot;&quot;,&quot;non-dropping-particle&quot;:&quot;&quot;},{&quot;family&quot;:&quot;Warsah&quot;,&quot;given&quot;:&quot;Idi&quot;,&quot;parse-names&quot;:false,&quot;dropping-particle&quot;:&quot;&quot;,&quot;non-dropping-particle&quot;:&quot;&quot;}],&quot;container-title&quot;:&quot;Journal For Islamic Studies&quot;,&quot;DOI&quot;:&quot;10.31943/afkarjournal.v6i2.543&quot;,&quot;ISSN&quot;:&quot;2614-4905&quot;,&quot;issued&quot;:{&quot;date-parts&quot;:[[2023]]},&quot;page&quot;:&quot;31-48&quot;,&quot;abstract&quot;:&quot;The purpose of writing a scientific article is to conduct an in-depth analysis related to the phenomenon of cases of using religious religiosity to enrich themselves and certain communities by presenting symbolic piety constructions through online media facilities using religious-spiritual narratives. The forms range from aberration of people's funds, sharia investment fraud, to lies wrapped in religious sacred values. The researcher used a qualitative type of netnography method and content analysis model to analyse data obtained from searching, sorting, and in-depth reviewing dozens of reputable national and international scientific articles, as well as online news sites. The research concludes that the dark history of religious distortion perpetrated by hypocrites who traded the sanctity&quot;,&quot;publisher&quot;:&quot;al-Afkar&quot;,&quot;issue&quot;:&quot;2&quot;,&quot;volume&quot;:&quot;6&quot;,&quot;container-title-short&quot;:&quot;&quot;},&quot;isTemporary&quot;:false}]},{&quot;citationID&quot;:&quot;MENDELEY_CITATION_68ae5ad7-bd01-493f-bb2f-0c9557c9b3e3&quot;,&quot;properties&quot;:{&quot;noteIndex&quot;:0},&quot;isEdited&quot;:false,&quot;manualOverride&quot;:{&quot;isManuallyOverridden&quot;:false,&quot;citeprocText&quot;:&quot;(Kurniawan, 2022; Yuantisya, 2022)&quot;,&quot;manualOverrideText&quot;:&quot;&quot;},&quot;citationTag&quot;:&quot;MENDELEY_CITATION_v3_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&quot;,&quot;citationItems&quot;:[{&quot;id&quot;:&quot;0811e6b8-e89d-352b-82e9-626b7af25c61&quot;,&quot;itemData&quot;:{&quot;type&quot;:&quot;webpage&quot;,&quot;id&quot;:&quot;0811e6b8-e89d-352b-82e9-626b7af25c61&quot;,&quot;title&quot;:&quot;Kaleidoskop 2022: Terbongkarnya Penyelewengan Dana Aksi Cepat Tanggap&quot;,&quot;author&quot;:[{&quot;family&quot;:&quot;Kurniawan&quot;,&quot;given&quot;:&quot;Dinarsa&quot;,&quot;parse-names&quot;:false,&quot;dropping-particle&quot;:&quot;&quot;,&quot;non-dropping-particle&quot;:&quot;&quot;}],&quot;container-title&quot;:&quot;JawaPos.com&quot;,&quot;accessed&quot;:{&quot;date-parts&quot;:[[2023,6,23]]},&quot;URL&quot;:&quot;https://www.jawapos.com/kasuistika/01427025/kaleidoskop-2022-terbongkarnya-penyelewengan-dana-aksi-cepat-tanggap&quot;,&quot;issued&quot;:{&quot;date-parts&quot;:[[2022]]},&quot;container-title-short&quot;:&quot;&quot;},&quot;isTemporary&quot;:false},{&quot;id&quot;:&quot;8fefe826-d806-3950-8abb-000fd42afa5a&quot;,&quot;itemData&quot;:{&quot;type&quot;:&quot;webpage&quot;,&quot;id&quot;:&quot;8fefe826-d806-3950-8abb-000fd42afa5a&quot;,&quot;title&quot;:&quot;Jadi Tersangka, Ini Peran Ahyudin dan Ibnu Khajar dalam Penyelewengan Dana ACT&quot;,&quot;author&quot;:[{&quot;family&quot;:&quot;Yuantisya&quot;,&quot;given&quot;:&quot;Mutia&quot;,&quot;parse-names&quot;:false,&quot;dropping-particle&quot;:&quot;&quot;,&quot;non-dropping-particle&quot;:&quot;&quot;}],&quot;container-title&quot;:&quot;Tempo.co&quot;,&quot;accessed&quot;:{&quot;date-parts&quot;:[[2023,6,23]]},&quot;URL&quot;:&quot;https://nasional.tempo.co/read/1615779/jadi-tersangka-ini-peran-ahyudin-dan-ibnu-khajar-dalam-penyelewengan-dana-act&quot;,&quot;issued&quot;:{&quot;date-parts&quot;:[[2022]]},&quot;container-title-short&quot;:&quot;&quot;},&quot;isTemporary&quot;:false}]},{&quot;citationID&quot;:&quot;MENDELEY_CITATION_0dda4152-ee87-468d-94f5-ef92ed66e965&quot;,&quot;properties&quot;:{&quot;noteIndex&quot;:0},&quot;isEdited&quot;:false,&quot;manualOverride&quot;:{&quot;isManuallyOverridden&quot;:false,&quot;citeprocText&quot;:&quot;(Hendartyo, 2022; Kurniawan, 2022)&quot;,&quot;manualOverrideText&quot;:&quot;&quot;},&quot;citationTag&quot;:&quot;MENDELEY_CITATION_v3_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&quot;,&quot;citationItems&quot;:[{&quot;id&quot;:&quot;79574d02-a74b-38c5-8b42-a1d1a4c6dd1d&quot;,&quot;itemData&quot;:{&quot;type&quot;:&quot;webpage&quot;,&quot;id&quot;:&quot;79574d02-a74b-38c5-8b42-a1d1a4c6dd1d&quot;,&quot;title&quot;:&quot;Ini Fakta Perjalanan Kasus ACT hingga Petinggi Jadi Tersangka&quot;,&quot;author&quot;:[{&quot;family&quot;:&quot;Hendartyo&quot;,&quot;given&quot;:&quot;Muhammad&quot;,&quot;parse-names&quot;:false,&quot;dropping-particle&quot;:&quot;&quot;,&quot;non-dropping-particle&quot;:&quot;&quot;}],&quot;container-title&quot;:&quot;Tempo.co&quot;,&quot;accessed&quot;:{&quot;date-parts&quot;:[[2023,6,23]]},&quot;URL&quot;:&quot;https://nasional.tempo.co/read/1615828/ini-fakta-perjalanan-kasus-act-hingga-petinggi-jadi-tersangka&quot;,&quot;issued&quot;:{&quot;date-parts&quot;:[[2022]]},&quot;container-title-short&quot;:&quot;&quot;},&quot;isTemporary&quot;:false},{&quot;id&quot;:&quot;0811e6b8-e89d-352b-82e9-626b7af25c61&quot;,&quot;itemData&quot;:{&quot;type&quot;:&quot;webpage&quot;,&quot;id&quot;:&quot;0811e6b8-e89d-352b-82e9-626b7af25c61&quot;,&quot;title&quot;:&quot;Kaleidoskop 2022: Terbongkarnya Penyelewengan Dana Aksi Cepat Tanggap&quot;,&quot;author&quot;:[{&quot;family&quot;:&quot;Kurniawan&quot;,&quot;given&quot;:&quot;Dinarsa&quot;,&quot;parse-names&quot;:false,&quot;dropping-particle&quot;:&quot;&quot;,&quot;non-dropping-particle&quot;:&quot;&quot;}],&quot;container-title&quot;:&quot;JawaPos.com&quot;,&quot;accessed&quot;:{&quot;date-parts&quot;:[[2023,6,23]]},&quot;URL&quot;:&quot;https://www.jawapos.com/kasuistika/01427025/kaleidoskop-2022-terbongkarnya-penyelewengan-dana-aksi-cepat-tanggap&quot;,&quot;issued&quot;:{&quot;date-parts&quot;:[[2022]]},&quot;container-title-short&quot;:&quot;&quot;},&quot;isTemporary&quot;:false}]},{&quot;citationID&quot;:&quot;MENDELEY_CITATION_46410a3d-7ba2-4e9d-a7ca-420316b5155f&quot;,&quot;properties&quot;:{&quot;noteIndex&quot;:0},&quot;isEdited&quot;:false,&quot;manualOverride&quot;:{&quot;isManuallyOverridden&quot;:false,&quot;citeprocText&quot;:&quot;(Kamil, 2023b, 2023a)&quot;,&quot;manualOverrideText&quot;:&quot;&quot;},&quot;citationTag&quot;:&quot;MENDELEY_CITATION_v3_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&quot;,&quot;citationItems&quot;:[{&quot;id&quot;:&quot;45805860-25ca-3815-98e5-248a265e5d15&quot;,&quot;itemData&quot;:{&quot;type&quot;:&quot;webpage&quot;,&quot;id&quot;:&quot;45805860-25ca-3815-98e5-248a265e5d15&quot;,&quot;title&quot;:&quot;Divonis 3 Tahun Penjara, Eks Petinggi ACT Novariyadi Imam Pikir-pikir&quot;,&quot;author&quot;:[{&quot;family&quot;:&quot;Kamil&quot;,&quot;given&quot;:&quot;Irfan&quot;,&quot;parse-names&quot;:false,&quot;dropping-particle&quot;:&quot;&quot;,&quot;non-dropping-particle&quot;:&quot;&quot;}],&quot;container-title&quot;:&quot;Kompas.com&quot;,&quot;accessed&quot;:{&quot;date-parts&quot;:[[2023,7,3]]},&quot;URL&quot;:&quot;https://nasional.kompas.com/read/2023/02/21/19283231/divonis-3-tahun-penjara-eks-petinggi-act-novariyadi-imam-pikir-pikir&quot;,&quot;issued&quot;:{&quot;date-parts&quot;:[[2023]]},&quot;container-title-short&quot;:&quot;&quot;},&quot;isTemporary&quot;:false},{&quot;id&quot;:&quot;28f2c334-e0e0-3d7e-9825-61a97300d44b&quot;,&quot;itemData&quot;:{&quot;type&quot;:&quot;webpage&quot;,&quot;id&quot;:&quot;28f2c334-e0e0-3d7e-9825-61a97300d44b&quot;,&quot;title&quot;:&quot;Ahyudin, Ibnu Khajar, dan Hariyana Hermain Tak Ajukan Banding di Kasus Penggelapan Dana ACT  &quot;,&quot;author&quot;:[{&quot;family&quot;:&quot;Kamil&quot;,&quot;given&quot;:&quot;Irfan&quot;,&quot;parse-names&quot;:false,&quot;dropping-particle&quot;:&quot;&quot;,&quot;non-dropping-particle&quot;:&quot;&quot;}],&quot;container-title&quot;:&quot;Kompas.com&quot;,&quot;accessed&quot;:{&quot;date-parts&quot;:[[2023,6,23]]},&quot;URL&quot;:&quot;https://nasional.kompas.com/read/2023/02/22/07101831/ahyudin-ibnu-khajar-dan-hariyana-hermain-tak-ajukan-banding-di-kasus&quot;,&quot;issued&quot;:{&quot;date-parts&quot;:[[2023]]},&quot;container-title-short&quot;:&quot;&quot;},&quot;isTemporary&quot;:false}]},{&quot;citationID&quot;:&quot;MENDELEY_CITATION_e91ba6bc-60eb-4a91-aa17-61c3ee0d2884&quot;,&quot;properties&quot;:{&quot;noteIndex&quot;:0},&quot;isEdited&quot;:false,&quot;manualOverride&quot;:{&quot;isManuallyOverridden&quot;:false,&quot;citeprocText&quot;:&quot;(Elanda, 2019; Hidayah, 2021; Husna, 2018; Muary &amp;#38; Atikah, 2023)&quot;,&quot;manualOverrideText&quot;:&quot;&quot;},&quot;citationTag&quot;:&quot;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&quot;,&quot;citationItems&quot;:[{&quot;id&quot;:&quot;ddc0bf7f-6063-314c-b17b-092f86fb61ac&quot;,&quot;itemData&quot;:{&quot;type&quot;:&quot;article-journal&quot;,&quot;id&quot;:&quot;ddc0bf7f-6063-314c-b17b-092f86fb61ac&quot;,&quot;title&quot;:&quot;Komodifikasi Agama Pada Perumahan Syariah Di Surabaya&quot;,&quot;author&quot;:[{&quot;family&quot;:&quot;Elanda&quot;,&quot;given&quot;:&quot;Yelly&quot;,&quot;parse-names&quot;:false,&quot;dropping-particle&quot;:&quot;&quot;,&quot;non-dropping-particle&quot;:&quot;&quot;}],&quot;container-title&quot;:&quot;Al-Hikmah&quot;,&quot;URL&quot;:&quot;http://alhikmah.iain-jember.ac.id/&quot;,&quot;issued&quot;:{&quot;date-parts&quot;:[[2019]]},&quot;page&quot;:&quot;37-54&quot;,&quot;abstract&quot;:&quot;Syariah housing has now penetrated the city of Surabaya. The syariahisation project is a form of the commodification of religion that marries business and religious symbols. The rise of syariah housing will result in spatial and social segregation. This paper will discuss the forms of the commodification of religion in syariah housing and the impact of the commodification of religion in syariah housing in the Surabaya area. This research uses descriptive qualitative method. Data collection techniques through literature studies by collecting all material or data that corroborate and are related to the study of sharia housing and the commodification of religion. The results of this study indicate that there are four forms of the commodification of religion in syariah housing. First, from the facilities offered by the use of religious labels in the form of an Islamic environment, there are regular studies, tahfidz houses, mosques, archery areas. Second, the marketing strategy by using a tagline that contains elements of Islam; inviting customers to the concept of religious seminars, using the names of housing that is closely attached to the nuances of Islam. Third, \&quot;Islamic\&quot; fashion used by marketing agents and models in the brochure. Fourth, syariah-based payment systems. With the concept of sharia housing this will have an impact on the formation of social identity and creating a gated community.&quot;,&quot;issue&quot;:&quot;2&quot;,&quot;volume&quot;:&quot;17&quot;,&quot;container-title-short&quot;:&quot;&quot;},&quot;isTemporary&quot;:false},{&quot;id&quot;:&quot;68d5676c-1f06-357f-9952-bc88e9ba2b11&quot;,&quot;itemData&quot;:{&quot;type&quot;:&quot;article-journal&quot;,&quot;id&quot;:&quot;68d5676c-1f06-357f-9952-bc88e9ba2b11&quot;,&quot;title&quot;:&quot;Pesantren For Middle-Class Muslims In Indonesia (Between Religious Commodification And Pious Neoliberalism)&quot;,&quot;author&quot;:[{&quot;family&quot;:&quot;Hidayah&quot;,&quot;given&quot;:&quot;Siti Nur&quot;,&quot;parse-names&quot;:false,&quot;dropping-particle&quot;:&quot;&quot;,&quot;non-dropping-particle&quot;:&quot;&quot;}],&quot;container-title&quot;:&quot;Qudus International Journal of Islamic Studies&quot;,&quot;DOI&quot;:&quot;10.21043/QIJIS.V9I1.7641&quot;,&quot;ISSN&quot;:&quot;24769304&quot;,&quot;issued&quot;:{&quot;date-parts&quot;:[[2021]]},&quot;page&quot;:&quot;209-244&quot;,&quot;abstract&quot;:&quot;Research about Islamic educational institutions, the market and the rise of the new Muslim middle-class in Indonesian society has mainly focused on schools. Its correlation with pesantren (Islamic boarding schools) as Islamic education providers has not yet been deeply portrayed. This paper aims to identify changes in pesantren management practices in relation to the growth of the Muslim middle-class and questions whether pesantren management practices intended to cater for the middle-class segment of society can be categorized as commodification or as acts of pious neoliberalism. As a preliminary examination, this paper was based on extensive literature and media research, interviews with teachers and parents in pesantren, and non-participant observation. This research highlights three different strategies developed by pesantren to respond to the growing size of the Muslim middle-class in Java, Indonesia: 'developing', 'inserting' and 'creating' new pesantren education programs. Three models are highlighted here in three select pesantren in Java: Firstly, a pesantren established and designed to accommodate middle-class Muslims that employs an approach that is an amalgamation between religious education and international educational standards. Secondly, a well-established traditional pesantren which built new 'elite' buildings to respond to demand from middle-class Muslims. And thirdly, a pesantren that targets urban middle-class students of all ages who have limited religious knowledge and which mainly focuses on a tahfidz program (memorizing of the Qur'an) through creating a 'friendly' image of learning the Qur'an. These pesantren maintain a deeply religious curriculum similar to traditional pesantren and provide good facilities for students but charge high fees for education, and as such may connotate a commodification practice. Using Mona Atia's concept of pious neoliberalism, the writer questions whether the fusion of religious practices of any kind, commodification and adjustment to market logic, in this context, might be better understood as pious neoliberalism. In this sense, the commodification practices in the examples offered here should not always bear a pejorative meaning. While admitting that global changes have introduced new challenges to the Muslim community and in relation to Islamic education, it is hoped that this article will encourage further discussion and investigation on the subject of the changing nature of provision and management of Islamic educational institutions, in particular pesantren, in Indonesia.&quot;,&quot;publisher&quot;:&quot;STAIN Kudus&quot;,&quot;issue&quot;:&quot;1&quot;,&quot;volume&quot;:&quot;9&quot;,&quot;container-title-short&quot;:&quot;&quot;},&quot;isTemporary&quot;:false},{&quot;id&quot;:&quot;1c0dda56-3a78-352b-bfa8-ca5b9b4804d5&quot;,&quot;itemData&quot;:{&quot;type&quot;:&quot;article-journal&quot;,&quot;id&quot;:&quot;1c0dda56-3a78-352b-bfa8-ca5b9b4804d5&quot;,&quot;title&quot;:&quot;Komodifikasi Agama: Pergeseran Praktik Bisnis Dan Kemunculan Kelas Menengah Muslim&quot;,&quot;author&quot;:[{&quot;family&quot;:&quot;Husna&quot;,&quot;given&quot;:&quot;Asmaul&quot;,&quot;parse-names&quot;:false,&quot;dropping-particle&quot;:&quot;&quot;,&quot;non-dropping-particle&quot;:&quot;&quot;}],&quot;container-title&quot;:&quot;Jurnal Komunikasi Global&quot;,&quot;issued&quot;:{&quot;date-parts&quot;:[[2018]]},&quot;page&quot;:&quot;227-239&quot;,&quot;issue&quot;:&quot;2&quot;,&quot;volume&quot;:&quot;2&quot;,&quot;container-title-short&quot;:&quot;&quot;},&quot;isTemporary&quot;:false},{&quot;id&quot;:&quot;49891df8-71e9-3e7f-990f-e2d924d80d0c&quot;,&quot;itemData&quot;:{&quot;type&quot;:&quot;article-journal&quot;,&quot;id&quot;:&quot;49891df8-71e9-3e7f-990f-e2d924d80d0c&quot;,&quot;title&quot;:&quot;Tahfidz Al Quran Class: Religion Commodification And Popular \nCulture In Muslim Middle Class&quot;,&quot;author&quot;:[{&quot;family&quot;:&quot;Muary&quot;,&quot;given&quot;:&quot;Rholand&quot;,&quot;parse-names&quot;:false,&quot;dropping-particle&quot;:&quot;&quot;,&quot;non-dropping-particle&quot;:&quot;&quot;},{&quot;family&quot;:&quot;Atikah&quot;,&quot;given&quot;:&quot;Puteri&quot;,&quot;parse-names&quot;:false,&quot;dropping-particle&quot;:&quot;&quot;,&quot;non-dropping-particle&quot;:&quot;&quot;}],&quot;container-title&quot;:&quot;Jurnal Ilmu Sosial dan Ilmu Politik Malikussaleh&quot;,&quot;DOI&quot;:&quot;10.29103/jspm.v4i1.10097&quot;,&quot;ISSN&quot;:&quot;2747-1292&quot;,&quot;issued&quot;:{&quot;date-parts&quot;:[[2023]]},&quot;page&quot;:&quot;49-63&quot;,&quot;abstract&quot;:&quot;The purpose of this study was to learn about the practice of religion commodification in the Al-Quran tahfidz program, as well as the strategies used to capture the middle-class Islamic market. The study was carried out in North Sumatra Province, specifically in Medan and the Deli Serdang. This study conducted in three schools are the Yayasan Pendidikan Shafiyyatul Amaliyah (YPSA), Rumah Tahfidz al Irsyad, and the Markaz Tahfiz Ali Syamsi. The research method used is a qualitative research method, which researchers believe is capable of exploring and describing data about the practice of religion commodification and marketing strategies in the Al-Quran tahfidz program. According to this study, a new Islamic middle class group emerged in post-New Order Indonesia. The emergence of a new Muslim middle class has resulted in a consumption pattern that differs from that of previous generations. They want to enjoy modernity while maintaining their Muslim piety. Capitalism responds well to this circumstance, resulting in the commodification of religion. Finally, the Islamic middle class's consumption pattern is currently a culture of including children in the Al-Quran tahfidz program. This culture paved the way for the establishment of Al-Quran tahfidz educational institutions. This consumption pattern is inextricably linked to the role of popular culture in the mass media in the creation of Islamic popular culture.&quot;,&quot;issue&quot;:&quot;1&quot;,&quot;volume&quot;:&quot;4&quot;,&quot;container-title-short&quot;:&quot;&quot;},&quot;isTemporary&quot;:false}]},{&quot;citationID&quot;:&quot;MENDELEY_CITATION_05a57f24-333f-4986-b86a-5372100e0008&quot;,&quot;properties&quot;:{&quot;noteIndex&quot;:0},&quot;isEdited&quot;:false,&quot;manualOverride&quot;:{&quot;isManuallyOverridden&quot;:false,&quot;citeprocText&quot;:&quot;(Amna, 2019; Choiruzzad, 2013; Muary &amp;#38; Atikah, 2023)&quot;,&quot;manualOverrideText&quot;:&quot;&quot;},&quot;citationTag&quot;:&quot;MENDELEY_CITATION_v3_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&quot;,&quot;citationItems&quot;:[{&quot;id&quot;:&quot;49891df8-71e9-3e7f-990f-e2d924d80d0c&quot;,&quot;itemData&quot;:{&quot;type&quot;:&quot;article-journal&quot;,&quot;id&quot;:&quot;49891df8-71e9-3e7f-990f-e2d924d80d0c&quot;,&quot;title&quot;:&quot;Tahfidz Al Quran Class: Religion Commodification And Popular \nCulture In Muslim Middle Class&quot;,&quot;author&quot;:[{&quot;family&quot;:&quot;Muary&quot;,&quot;given&quot;:&quot;Rholand&quot;,&quot;parse-names&quot;:false,&quot;dropping-particle&quot;:&quot;&quot;,&quot;non-dropping-particle&quot;:&quot;&quot;},{&quot;family&quot;:&quot;Atikah&quot;,&quot;given&quot;:&quot;Puteri&quot;,&quot;parse-names&quot;:false,&quot;dropping-particle&quot;:&quot;&quot;,&quot;non-dropping-particle&quot;:&quot;&quot;}],&quot;container-title&quot;:&quot;Jurnal Ilmu Sosial dan Ilmu Politik Malikussaleh&quot;,&quot;DOI&quot;:&quot;10.29103/jspm.v4i1.10097&quot;,&quot;ISSN&quot;:&quot;2747-1292&quot;,&quot;issued&quot;:{&quot;date-parts&quot;:[[2023]]},&quot;page&quot;:&quot;49-63&quot;,&quot;abstract&quot;:&quot;The purpose of this study was to learn about the practice of religion commodification in the Al-Quran tahfidz program, as well as the strategies used to capture the middle-class Islamic market. The study was carried out in North Sumatra Province, specifically in Medan and the Deli Serdang. This study conducted in three schools are the Yayasan Pendidikan Shafiyyatul Amaliyah (YPSA), Rumah Tahfidz al Irsyad, and the Markaz Tahfiz Ali Syamsi. The research method used is a qualitative research method, which researchers believe is capable of exploring and describing data about the practice of religion commodification and marketing strategies in the Al-Quran tahfidz program. According to this study, a new Islamic middle class group emerged in post-New Order Indonesia. The emergence of a new Muslim middle class has resulted in a consumption pattern that differs from that of previous generations. They want to enjoy modernity while maintaining their Muslim piety. Capitalism responds well to this circumstance, resulting in the commodification of religion. Finally, the Islamic middle class's consumption pattern is currently a culture of including children in the Al-Quran tahfidz program. This culture paved the way for the establishment of Al-Quran tahfidz educational institutions. This consumption pattern is inextricably linked to the role of popular culture in the mass media in the creation of Islamic popular culture.&quot;,&quot;issue&quot;:&quot;1&quot;,&quot;volume&quot;:&quot;4&quot;,&quot;container-title-short&quot;:&quot;&quot;},&quot;isTemporary&quot;:false},{&quot;id&quot;:&quot;4fcc1219-7bd0-39b3-af10-ad5a28e0cb91&quot;,&quot;itemData&quot;:{&quot;type&quot;:&quot;article-journal&quot;,&quot;id&quot;:&quot;4fcc1219-7bd0-39b3-af10-ad5a28e0cb91&quot;,&quot;title&quot;:&quot;Hijrah Artis Sebagai Komodifikasi Agama&quot;,&quot;author&quot;:[{&quot;family&quot;:&quot;Amna&quot;,&quot;given&quot;:&quot;Afina&quot;,&quot;parse-names&quot;:false,&quot;dropping-particle&quot;:&quot;&quot;,&quot;non-dropping-particle&quot;:&quot;&quot;}],&quot;container-title&quot;:&quot;Sosiologi Reflektif&quot;,&quot;URL&quot;:&quot;https://news.detik.com/kolom/d-4439584/arus-balik-hijrah&quot;,&quot;issued&quot;:{&quot;date-parts&quot;:[[2019]]},&quot;page&quot;:&quot;331-350&quot;,&quot;abstract&quot;:&quot;Hijrah means moving toward a new role model in society. The current hijrah is often interpreted as the process of moving from behavior that is not in accordance with the Shari'a to behavior that is in accordance with the Shari'a, which is currently followed mostly popular artists. This study aims to find out whether the hijrah done by artists is fall into a category of commodification of religion and how people interpret this phenomenon. The method used in this study is qualitative by observing how artists perform on various social media after their hijrah. This research uses agent theory structure and agenda setting to determine the effect of these two questions. The results of this study indicate that the hijrah carried out by artists became a new commodification by making religion something to be traded. In addition, the community considers that the hijrah of artists is interpreted as a new developing trend, to do gimmicks in the media, ways to increase popularity and be interpreted as a means of making sensations.&quot;,&quot;issue&quot;:&quot;2&quot;,&quot;volume&quot;:&quot;13&quot;,&quot;container-title-short&quot;:&quot;&quot;},&quot;isTemporary&quot;:false},{&quot;id&quot;:&quot;e6cfee42-2618-3f77-8974-c296aa6e3fba&quot;,&quot;itemData&quot;:{&quot;type&quot;:&quot;article-journal&quot;,&quot;id&quot;:&quot;e6cfee42-2618-3f77-8974-c296aa6e3fba&quot;,&quot;title&quot;:&quot;More gain, more pain: The development of Indonesia’s islamic economy movement (1980s–2012)&quot;,&quot;author&quot;:[{&quot;family&quot;:&quot;Choiruzzad&quot;,&quot;given&quot;:&quot;Shofwan Al Banna&quot;,&quot;parse-names&quot;:false,&quot;dropping-particle&quot;:&quot;&quot;,&quot;non-dropping-particle&quot;:&quot;&quot;}],&quot;container-title&quot;:&quot;Indonesia&quot;,&quot;DOI&quot;:&quot;10.5728/indonesia.95.0125&quot;,&quot;ISSN&quot;:&quot;00197289&quot;,&quot;issued&quot;:{&quot;date-parts&quot;:[[2013,4,1]]},&quot;page&quot;:&quot;125-172&quot;,&quot;publisher&quot;:&quot;Cornell University&quot;,&quot;issue&quot;:&quot;95&quot;,&quot;volume&quot;:&quot;2013&quot;,&quot;container-title-short&quot;:&quot;&quot;},&quot;isTemporary&quot;:false}]},{&quot;citationID&quot;:&quot;MENDELEY_CITATION_347d8458-d453-446c-a0ea-a796b4b0e3a8&quot;,&quot;properties&quot;:{&quot;noteIndex&quot;:0},&quot;isEdited&quot;:false,&quot;manualOverride&quot;:{&quot;isManuallyOverridden&quot;:false,&quot;citeprocText&quot;:&quot;(Amna, 2019; Elanda, 2019; Husna, 2018; Ridho et al., 2023)&quot;,&quot;manualOverrideText&quot;:&quot;&quot;},&quot;citationTag&quot;:&quot;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&quot;,&quot;citationItems&quot;:[{&quot;id&quot;:&quot;4fcc1219-7bd0-39b3-af10-ad5a28e0cb91&quot;,&quot;itemData&quot;:{&quot;type&quot;:&quot;article-journal&quot;,&quot;id&quot;:&quot;4fcc1219-7bd0-39b3-af10-ad5a28e0cb91&quot;,&quot;title&quot;:&quot;Hijrah Artis Sebagai Komodifikasi Agama&quot;,&quot;author&quot;:[{&quot;family&quot;:&quot;Amna&quot;,&quot;given&quot;:&quot;Afina&quot;,&quot;parse-names&quot;:false,&quot;dropping-particle&quot;:&quot;&quot;,&quot;non-dropping-particle&quot;:&quot;&quot;}],&quot;container-title&quot;:&quot;Sosiologi Reflektif&quot;,&quot;URL&quot;:&quot;https://news.detik.com/kolom/d-4439584/arus-balik-hijrah&quot;,&quot;issued&quot;:{&quot;date-parts&quot;:[[2019]]},&quot;page&quot;:&quot;331-350&quot;,&quot;abstract&quot;:&quot;Hijrah means moving toward a new role model in society. The current hijrah is often interpreted as the process of moving from behavior that is not in accordance with the Shari'a to behavior that is in accordance with the Shari'a, which is currently followed mostly popular artists. This study aims to find out whether the hijrah done by artists is fall into a category of commodification of religion and how people interpret this phenomenon. The method used in this study is qualitative by observing how artists perform on various social media after their hijrah. This research uses agent theory structure and agenda setting to determine the effect of these two questions. The results of this study indicate that the hijrah carried out by artists became a new commodification by making religion something to be traded. In addition, the community considers that the hijrah of artists is interpreted as a new developing trend, to do gimmicks in the media, ways to increase popularity and be interpreted as a means of making sensations.&quot;,&quot;issue&quot;:&quot;2&quot;,&quot;volume&quot;:&quot;13&quot;,&quot;container-title-short&quot;:&quot;&quot;},&quot;isTemporary&quot;:false},{&quot;id&quot;:&quot;ddc0bf7f-6063-314c-b17b-092f86fb61ac&quot;,&quot;itemData&quot;:{&quot;type&quot;:&quot;article-journal&quot;,&quot;id&quot;:&quot;ddc0bf7f-6063-314c-b17b-092f86fb61ac&quot;,&quot;title&quot;:&quot;Komodifikasi Agama Pada Perumahan Syariah Di Surabaya&quot;,&quot;author&quot;:[{&quot;family&quot;:&quot;Elanda&quot;,&quot;given&quot;:&quot;Yelly&quot;,&quot;parse-names&quot;:false,&quot;dropping-particle&quot;:&quot;&quot;,&quot;non-dropping-particle&quot;:&quot;&quot;}],&quot;container-title&quot;:&quot;Al-Hikmah&quot;,&quot;URL&quot;:&quot;http://alhikmah.iain-jember.ac.id/&quot;,&quot;issued&quot;:{&quot;date-parts&quot;:[[2019]]},&quot;page&quot;:&quot;37-54&quot;,&quot;abstract&quot;:&quot;Syariah housing has now penetrated the city of Surabaya. The syariahisation project is a form of the commodification of religion that marries business and religious symbols. The rise of syariah housing will result in spatial and social segregation. This paper will discuss the forms of the commodification of religion in syariah housing and the impact of the commodification of religion in syariah housing in the Surabaya area. This research uses descriptive qualitative method. Data collection techniques through literature studies by collecting all material or data that corroborate and are related to the study of sharia housing and the commodification of religion. The results of this study indicate that there are four forms of the commodification of religion in syariah housing. First, from the facilities offered by the use of religious labels in the form of an Islamic environment, there are regular studies, tahfidz houses, mosques, archery areas. Second, the marketing strategy by using a tagline that contains elements of Islam; inviting customers to the concept of religious seminars, using the names of housing that is closely attached to the nuances of Islam. Third, \&quot;Islamic\&quot; fashion used by marketing agents and models in the brochure. Fourth, syariah-based payment systems. With the concept of sharia housing this will have an impact on the formation of social identity and creating a gated community.&quot;,&quot;issue&quot;:&quot;2&quot;,&quot;volume&quot;:&quot;17&quot;,&quot;container-title-short&quot;:&quot;&quot;},&quot;isTemporary&quot;:false},{&quot;id&quot;:&quot;1c0dda56-3a78-352b-bfa8-ca5b9b4804d5&quot;,&quot;itemData&quot;:{&quot;type&quot;:&quot;article-journal&quot;,&quot;id&quot;:&quot;1c0dda56-3a78-352b-bfa8-ca5b9b4804d5&quot;,&quot;title&quot;:&quot;Komodifikasi Agama: Pergeseran Praktik Bisnis Dan Kemunculan Kelas Menengah Muslim&quot;,&quot;author&quot;:[{&quot;family&quot;:&quot;Husna&quot;,&quot;given&quot;:&quot;Asmaul&quot;,&quot;parse-names&quot;:false,&quot;dropping-particle&quot;:&quot;&quot;,&quot;non-dropping-particle&quot;:&quot;&quot;}],&quot;container-title&quot;:&quot;Jurnal Komunikasi Global&quot;,&quot;issued&quot;:{&quot;date-parts&quot;:[[2018]]},&quot;page&quot;:&quot;227-239&quot;,&quot;issue&quot;:&quot;2&quot;,&quot;volume&quot;:&quot;2&quot;,&quot;container-title-short&quot;:&quot;&quot;},&quot;isTemporary&quot;:false},{&quot;id&quot;:&quot;902b4a8c-61d0-35eb-81b4-ce1ad7d1656c&quot;,&quot;itemData&quot;:{&quot;type&quot;:&quot;article-journal&quot;,&quot;id&quot;:&quot;902b4a8c-61d0-35eb-81b4-ce1ad7d1656c&quot;,&quot;title&quot;:&quot;Manipulasi Religiusitas: Analisis Kritis Terhadap Fenomena Pendistorsian Nilai-Nilai Sakral Agama Di Indonesia&quot;,&quot;author&quot;:[{&quot;family&quot;:&quot;Ridho&quot;,&quot;given&quot;:&quot;Ali&quot;,&quot;parse-names&quot;:false,&quot;dropping-particle&quot;:&quot;&quot;,&quot;non-dropping-particle&quot;:&quot;&quot;},{&quot;family&quot;:&quot;Saniah&quot;,&quot;given&quot;:&quot;Mahfuzah&quot;,&quot;parse-names&quot;:false,&quot;dropping-particle&quot;:&quot;&quot;,&quot;non-dropping-particle&quot;:&quot;&quot;},{&quot;family&quot;:&quot;Prayudha&quot;,&quot;given&quot;:&quot;Joko&quot;,&quot;parse-names&quot;:false,&quot;dropping-particle&quot;:&quot;&quot;,&quot;non-dropping-particle&quot;:&quot;&quot;},{&quot;family&quot;:&quot;Warsah&quot;,&quot;given&quot;:&quot;Idi&quot;,&quot;parse-names&quot;:false,&quot;dropping-particle&quot;:&quot;&quot;,&quot;non-dropping-particle&quot;:&quot;&quot;}],&quot;container-title&quot;:&quot;Journal For Islamic Studies&quot;,&quot;DOI&quot;:&quot;10.31943/afkarjournal.v6i2.543&quot;,&quot;ISSN&quot;:&quot;2614-4905&quot;,&quot;issued&quot;:{&quot;date-parts&quot;:[[2023]]},&quot;page&quot;:&quot;31-48&quot;,&quot;abstract&quot;:&quot;The purpose of writing a scientific article is to conduct an in-depth analysis related to the phenomenon of cases of using religious religiosity to enrich themselves and certain communities by presenting symbolic piety constructions through online media facilities using religious-spiritual narratives. The forms range from aberration of people's funds, sharia investment fraud, to lies wrapped in religious sacred values. The researcher used a qualitative type of netnography method and content analysis model to analyse data obtained from searching, sorting, and in-depth reviewing dozens of reputable national and international scientific articles, as well as online news sites. The research concludes that the dark history of religious distortion perpetrated by hypocrites who traded the sanctity&quot;,&quot;publisher&quot;:&quot;al-Afkar&quot;,&quot;issue&quot;:&quot;2&quot;,&quot;volume&quot;:&quot;6&quot;,&quot;container-title-short&quot;:&quot;&quot;},&quot;isTemporary&quot;:false}]},{&quot;citationID&quot;:&quot;MENDELEY_CITATION_2b6d2e8a-f15c-43fe-9e22-64d4ed9b5f2a&quot;,&quot;properties&quot;:{&quot;noteIndex&quot;:0},&quot;isEdited&quot;:false,&quot;manualOverride&quot;:{&quot;isManuallyOverridden&quot;:false,&quot;citeprocText&quot;:&quot;(Elanda, 2019; Ridho et al., 2023)&quot;,&quot;manualOverrideText&quot;:&quot;&quot;},&quot;citationTag&quot;:&quot;MENDELEY_CITATION_v3_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&quot;,&quot;citationItems&quot;:[{&quot;id&quot;:&quot;902b4a8c-61d0-35eb-81b4-ce1ad7d1656c&quot;,&quot;itemData&quot;:{&quot;type&quot;:&quot;article-journal&quot;,&quot;id&quot;:&quot;902b4a8c-61d0-35eb-81b4-ce1ad7d1656c&quot;,&quot;title&quot;:&quot;Manipulasi Religiusitas: Analisis Kritis Terhadap Fenomena Pendistorsian Nilai-Nilai Sakral Agama Di Indonesia&quot;,&quot;author&quot;:[{&quot;family&quot;:&quot;Ridho&quot;,&quot;given&quot;:&quot;Ali&quot;,&quot;parse-names&quot;:false,&quot;dropping-particle&quot;:&quot;&quot;,&quot;non-dropping-particle&quot;:&quot;&quot;},{&quot;family&quot;:&quot;Saniah&quot;,&quot;given&quot;:&quot;Mahfuzah&quot;,&quot;parse-names&quot;:false,&quot;dropping-particle&quot;:&quot;&quot;,&quot;non-dropping-particle&quot;:&quot;&quot;},{&quot;family&quot;:&quot;Prayudha&quot;,&quot;given&quot;:&quot;Joko&quot;,&quot;parse-names&quot;:false,&quot;dropping-particle&quot;:&quot;&quot;,&quot;non-dropping-particle&quot;:&quot;&quot;},{&quot;family&quot;:&quot;Warsah&quot;,&quot;given&quot;:&quot;Idi&quot;,&quot;parse-names&quot;:false,&quot;dropping-particle&quot;:&quot;&quot;,&quot;non-dropping-particle&quot;:&quot;&quot;}],&quot;container-title&quot;:&quot;Journal For Islamic Studies&quot;,&quot;DOI&quot;:&quot;10.31943/afkarjournal.v6i2.543&quot;,&quot;ISSN&quot;:&quot;2614-4905&quot;,&quot;issued&quot;:{&quot;date-parts&quot;:[[2023]]},&quot;page&quot;:&quot;31-48&quot;,&quot;abstract&quot;:&quot;The purpose of writing a scientific article is to conduct an in-depth analysis related to the phenomenon of cases of using religious religiosity to enrich themselves and certain communities by presenting symbolic piety constructions through online media facilities using religious-spiritual narratives. The forms range from aberration of people's funds, sharia investment fraud, to lies wrapped in religious sacred values. The researcher used a qualitative type of netnography method and content analysis model to analyse data obtained from searching, sorting, and in-depth reviewing dozens of reputable national and international scientific articles, as well as online news sites. The research concludes that the dark history of religious distortion perpetrated by hypocrites who traded the sanctity&quot;,&quot;publisher&quot;:&quot;al-Afkar&quot;,&quot;issue&quot;:&quot;2&quot;,&quot;volume&quot;:&quot;6&quot;,&quot;container-title-short&quot;:&quot;&quot;},&quot;isTemporary&quot;:false},{&quot;id&quot;:&quot;ddc0bf7f-6063-314c-b17b-092f86fb61ac&quot;,&quot;itemData&quot;:{&quot;type&quot;:&quot;article-journal&quot;,&quot;id&quot;:&quot;ddc0bf7f-6063-314c-b17b-092f86fb61ac&quot;,&quot;title&quot;:&quot;Komodifikasi Agama Pada Perumahan Syariah Di Surabaya&quot;,&quot;author&quot;:[{&quot;family&quot;:&quot;Elanda&quot;,&quot;given&quot;:&quot;Yelly&quot;,&quot;parse-names&quot;:false,&quot;dropping-particle&quot;:&quot;&quot;,&quot;non-dropping-particle&quot;:&quot;&quot;}],&quot;container-title&quot;:&quot;Al-Hikmah&quot;,&quot;URL&quot;:&quot;http://alhikmah.iain-jember.ac.id/&quot;,&quot;issued&quot;:{&quot;date-parts&quot;:[[2019]]},&quot;page&quot;:&quot;37-54&quot;,&quot;abstract&quot;:&quot;Syariah housing has now penetrated the city of Surabaya. The syariahisation project is a form of the commodification of religion that marries business and religious symbols. The rise of syariah housing will result in spatial and social segregation. This paper will discuss the forms of the commodification of religion in syariah housing and the impact of the commodification of religion in syariah housing in the Surabaya area. This research uses descriptive qualitative method. Data collection techniques through literature studies by collecting all material or data that corroborate and are related to the study of sharia housing and the commodification of religion. The results of this study indicate that there are four forms of the commodification of religion in syariah housing. First, from the facilities offered by the use of religious labels in the form of an Islamic environment, there are regular studies, tahfidz houses, mosques, archery areas. Second, the marketing strategy by using a tagline that contains elements of Islam; inviting customers to the concept of religious seminars, using the names of housing that is closely attached to the nuances of Islam. Third, \&quot;Islamic\&quot; fashion used by marketing agents and models in the brochure. Fourth, syariah-based payment systems. With the concept of sharia housing this will have an impact on the formation of social identity and creating a gated community.&quot;,&quot;issue&quot;:&quot;2&quot;,&quot;volume&quot;:&quot;17&quot;,&quot;container-title-short&quot;:&quot;&quot;},&quot;isTemporary&quot;:false}]},{&quot;citationID&quot;:&quot;MENDELEY_CITATION_0c935cf6-327f-4d12-b620-1a67cdf49012&quot;,&quot;properties&quot;:{&quot;noteIndex&quot;:0},&quot;isEdited&quot;:false,&quot;manualOverride&quot;:{&quot;isManuallyOverridden&quot;:false,&quot;citeprocText&quot;:&quot;(Ridho et al., 2023)&quot;,&quot;manualOverrideText&quot;:&quot;&quot;},&quot;citationItems&quot;:[{&quot;id&quot;:&quot;902b4a8c-61d0-35eb-81b4-ce1ad7d1656c&quot;,&quot;itemData&quot;:{&quot;type&quot;:&quot;article-journal&quot;,&quot;id&quot;:&quot;902b4a8c-61d0-35eb-81b4-ce1ad7d1656c&quot;,&quot;title&quot;:&quot;Manipulasi Religiusitas: Analisis Kritis Terhadap Fenomena Pendistorsian Nilai-Nilai Sakral Agama Di Indonesia&quot;,&quot;author&quot;:[{&quot;family&quot;:&quot;Ridho&quot;,&quot;given&quot;:&quot;Ali&quot;,&quot;parse-names&quot;:false,&quot;dropping-particle&quot;:&quot;&quot;,&quot;non-dropping-particle&quot;:&quot;&quot;},{&quot;family&quot;:&quot;Saniah&quot;,&quot;given&quot;:&quot;Mahfuzah&quot;,&quot;parse-names&quot;:false,&quot;dropping-particle&quot;:&quot;&quot;,&quot;non-dropping-particle&quot;:&quot;&quot;},{&quot;family&quot;:&quot;Prayudha&quot;,&quot;given&quot;:&quot;Joko&quot;,&quot;parse-names&quot;:false,&quot;dropping-particle&quot;:&quot;&quot;,&quot;non-dropping-particle&quot;:&quot;&quot;},{&quot;family&quot;:&quot;Warsah&quot;,&quot;given&quot;:&quot;Idi&quot;,&quot;parse-names&quot;:false,&quot;dropping-particle&quot;:&quot;&quot;,&quot;non-dropping-particle&quot;:&quot;&quot;}],&quot;container-title&quot;:&quot;Journal For Islamic Studies&quot;,&quot;DOI&quot;:&quot;10.31943/afkarjournal.v6i2.543&quot;,&quot;ISSN&quot;:&quot;2614-4905&quot;,&quot;issued&quot;:{&quot;date-parts&quot;:[[2023]]},&quot;page&quot;:&quot;31-48&quot;,&quot;abstract&quot;:&quot;The purpose of writing a scientific article is to conduct an in-depth analysis related to the phenomenon of cases of using religious religiosity to enrich themselves and certain communities by presenting symbolic piety constructions through online media facilities using religious-spiritual narratives. The forms range from aberration of people's funds, sharia investment fraud, to lies wrapped in religious sacred values. The researcher used a qualitative type of netnography method and content analysis model to analyse data obtained from searching, sorting, and in-depth reviewing dozens of reputable national and international scientific articles, as well as online news sites. The research concludes that the dark history of religious distortion perpetrated by hypocrites who traded the sanctity&quot;,&quot;publisher&quot;:&quot;al-Afkar&quot;,&quot;issue&quot;:&quot;2&quot;,&quot;volume&quot;:&quot;6&quot;,&quot;container-title-short&quot;:&quot;&quot;},&quot;isTemporary&quot;:false}],&quot;citationTag&quot;:&quot;MENDELEY_CITATION_v3_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&quot;},{&quot;citationID&quot;:&quot;MENDELEY_CITATION_847ebc98-0308-4e31-9f36-391a9a2eb823&quot;,&quot;properties&quot;:{&quot;noteIndex&quot;:0},&quot;isEdited&quot;:false,&quot;manualOverride&quot;:{&quot;isManuallyOverridden&quot;:false,&quot;citeprocText&quot;:&quot;(Handayani &amp;#38; Fathoni, 2019)&quot;,&quot;manualOverrideText&quot;:&quot;&quot;},&quot;citationTag&quot;:&quot;MENDELEY_CITATION_v3_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&quot;,&quot;citationItems&quot;:[{&quot;id&quot;:&quot;aa9668fc-4b48-3de7-b720-9e99a4a2317a&quot;,&quot;itemData&quot;:{&quot;type&quot;:&quot;book&quot;,&quot;id&quot;:&quot;aa9668fc-4b48-3de7-b720-9e99a4a2317a&quot;,&quot;title&quot;:&quot;Buku Ajar Manajemen Pemasaran Islam&quot;,&quot;author&quot;:[{&quot;family&quot;:&quot;Handayani&quot;,&quot;given&quot;:&quot;Tati&quot;,&quot;parse-names&quot;:false,&quot;dropping-particle&quot;:&quot;&quot;,&quot;non-dropping-particle&quot;:&quot;&quot;},{&quot;family&quot;:&quot;Fathoni&quot;,&quot;given&quot;:&quot;Muhammad Anwar&quot;,&quot;parse-names&quot;:false,&quot;dropping-particle&quot;:&quot;&quot;,&quot;non-dropping-particle&quot;:&quot;&quot;}],&quot;issued&quot;:{&quot;date-parts&quot;:[[2019]]},&quot;publisher-place&quot;:&quot;Sleman&quot;,&quot;publisher&quot;:&quot;Deepublish Publisher&quot;,&quot;container-title-short&quot;:&quot;&quot;},&quot;isTemporary&quot;:false}]},{&quot;citationID&quot;:&quot;MENDELEY_CITATION_9bf1a4f1-7687-40a5-8a8c-503c19cdbdb9&quot;,&quot;properties&quot;:{&quot;noteIndex&quot;:0},&quot;isEdited&quot;:false,&quot;manualOverride&quot;:{&quot;isManuallyOverridden&quot;:false,&quot;citeprocText&quot;:&quot;(Kailani &amp;#38; Slama, 2020)&quot;,&quot;manualOverrideText&quot;:&quot;&quot;},&quot;citationItems&quot;:[{&quot;id&quot;:&quot;961420ca-8556-338e-af37-99fcd7de8829&quot;,&quot;itemData&quot;:{&quot;type&quot;:&quot;article-journal&quot;,&quot;id&quot;:&quot;961420ca-8556-338e-af37-99fcd7de8829&quot;,&quot;title&quot;:&quot;Accelerating Islamic charities in Indonesia: zakat, sedekah and the immediacy of social media&quot;,&quot;author&quot;:[{&quot;family&quot;:&quot;Kailani&quot;,&quot;given&quot;:&quot;Najib&quot;,&quot;parse-names&quot;:false,&quot;dropping-particle&quot;:&quot;&quot;,&quot;non-dropping-particle&quot;:&quot;&quot;},{&quot;family&quot;:&quot;Slama&quot;,&quot;given&quot;:&quot;Martin&quot;,&quot;parse-names&quot;:false,&quot;dropping-particle&quot;:&quot;&quot;,&quot;non-dropping-particle&quot;:&quot;&quot;}],&quot;container-title&quot;:&quot;South East Asia Research&quot;,&quot;container-title-short&quot;:&quot;South East Asia Res&quot;,&quot;DOI&quot;:&quot;10.1080/0967828X.2019.1691939&quot;,&quot;ISSN&quot;:&quot;0967828X&quot;,&quot;issued&quot;:{&quot;date-parts&quot;:[[2020,1,2]]},&quot;page&quot;:&quot;70-86&quot;,&quot;abstract&quot;:&quot;The article describes the latest developments of Islamic charities and their role as major non-state actors in Indonesia's field of social welfare. It considers debates about the practices of Islamic charity in colonial and post-colonial times when zakat (obligatory almsgiving) was conceptualized as social welfare and as a tool for social justice or as an instrument to implement the post-colonial state's development goals. We examine the contemporary popularity of sedekah (voluntary almsgiving) among Indonesian middle-class Muslims and the rise of Islamic charities that specialize in sedekah programmes. These charities use social media to document their activities and to raise funds, and have changed the discourse of almsgiving. We argue that the temporal logic of acceleration increasingly informs the field of social welfare in Indonesia today. Islamic charities display their efficiency, transparency, and the material rewards that sedekah practices bring to donors. Today, Islamic charity is no longer primarily associated with social welfare and social justice but increasingly with economic gain. Accordingly, charities are concerned with accelerating their aid and its mediation, emphasizing immediacy in order to appeal to donors who demand a quick, unbureaucratic conversion of donations into concrete help, and an immediate material and spiritual return on their ‘investment’.&quot;,&quot;publisher&quot;:&quot;Taylor and Francis Ltd.&quot;,&quot;issue&quot;:&quot;1&quot;,&quot;volume&quot;:&quot;28&quot;},&quot;isTemporary&quot;:false}],&quot;citationTag&quot;:&quot;MENDELEY_CITATION_v3_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&quot;},{&quot;citationID&quot;:&quot;MENDELEY_CITATION_f9c2249f-3d03-4e43-b128-37c68b144231&quot;,&quot;properties&quot;:{&quot;noteIndex&quot;:0},&quot;isEdited&quot;:false,&quot;manualOverride&quot;:{&quot;isManuallyOverridden&quot;:false,&quot;citeprocText&quot;:&quot;(Fauzia, 2017; Kailani &amp;#38; Slama, 2020; Latief, 2016)&quot;,&quot;manualOverrideText&quot;:&quot;&quot;},&quot;citationItems&quot;:[{&quot;id&quot;:&quot;ce7bbdb2-d63d-316e-8492-a32cdf04af49&quot;,&quot;itemData&quot;:{&quot;type&quot;:&quot;article-journal&quot;,&quot;id&quot;:&quot;ce7bbdb2-d63d-316e-8492-a32cdf04af49&quot;,&quot;title&quot;:&quot;Islamic philanthropy in Indonesia: Modernization, islamization, and social justice&quot;,&quot;author&quot;:[{&quot;family&quot;:&quot;Fauzia&quot;,&quot;given&quot;:&quot;Amelia&quot;,&quot;parse-names&quot;:false,&quot;dropping-particle&quot;:&quot;&quot;,&quot;non-dropping-particle&quot;:&quot;&quot;}],&quot;container-title&quot;:&quot;Austrian Journal of South-East Asian Studies&quot;,&quot;DOI&quot;:&quot;10.14764/10.ASEAS-2017.2-6&quot;,&quot;ISSN&quot;:&quot;1999253X&quot;,&quot;issued&quot;:{&quot;date-parts&quot;:[[2017]]},&quot;page&quot;:&quot;223-236&quot;,&quot;abstract&quot;:&quot;This article discusses the potentials and constraints of social justice philanthropy in Indonesia in the context of two trends - of growing Islamization and modernization. It employs interviews and recent observations together with survey data. Although the challenges facing social justice philanthropy remain immense, the pathways to development have been created; pathways through which the gap that exists between faith-based philanthropy and its secular counterparts may become smaller. Looking at growing philanthropization in the last 15 years and the pre-existing popularity of the concept of social justice among the population, could social justice and developmentalism may become the future of Islamic philanthropy in the country? The author argues that modernization and Islamization encourage the practice of philanthropy, but that they do not necessarily contribute to the development of a philanthropy that focuses on social justice. The modernization of the philanthropy sector has shown scattered pictures of development into a form of social justice philanthropy, which remains small but nevertheless encouraging.&quot;,&quot;publisher&quot;:&quot;SEAS - Society for South-East Asian Studies&quot;,&quot;issue&quot;:&quot;2&quot;,&quot;volume&quot;:&quot;10&quot;,&quot;container-title-short&quot;:&quot;&quot;},&quot;isTemporary&quot;:false},{&quot;id&quot;:&quot;961420ca-8556-338e-af37-99fcd7de8829&quot;,&quot;itemData&quot;:{&quot;type&quot;:&quot;article-journal&quot;,&quot;id&quot;:&quot;961420ca-8556-338e-af37-99fcd7de8829&quot;,&quot;title&quot;:&quot;Accelerating Islamic charities in Indonesia: zakat, sedekah and the immediacy of social media&quot;,&quot;author&quot;:[{&quot;family&quot;:&quot;Kailani&quot;,&quot;given&quot;:&quot;Najib&quot;,&quot;parse-names&quot;:false,&quot;dropping-particle&quot;:&quot;&quot;,&quot;non-dropping-particle&quot;:&quot;&quot;},{&quot;family&quot;:&quot;Slama&quot;,&quot;given&quot;:&quot;Martin&quot;,&quot;parse-names&quot;:false,&quot;dropping-particle&quot;:&quot;&quot;,&quot;non-dropping-particle&quot;:&quot;&quot;}],&quot;container-title&quot;:&quot;South East Asia Research&quot;,&quot;container-title-short&quot;:&quot;South East Asia Res&quot;,&quot;DOI&quot;:&quot;10.1080/0967828X.2019.1691939&quot;,&quot;ISSN&quot;:&quot;0967828X&quot;,&quot;issued&quot;:{&quot;date-parts&quot;:[[2020,1,2]]},&quot;page&quot;:&quot;70-86&quot;,&quot;abstract&quot;:&quot;The article describes the latest developments of Islamic charities and their role as major non-state actors in Indonesia's field of social welfare. It considers debates about the practices of Islamic charity in colonial and post-colonial times when zakat (obligatory almsgiving) was conceptualized as social welfare and as a tool for social justice or as an instrument to implement the post-colonial state's development goals. We examine the contemporary popularity of sedekah (voluntary almsgiving) among Indonesian middle-class Muslims and the rise of Islamic charities that specialize in sedekah programmes. These charities use social media to document their activities and to raise funds, and have changed the discourse of almsgiving. We argue that the temporal logic of acceleration increasingly informs the field of social welfare in Indonesia today. Islamic charities display their efficiency, transparency, and the material rewards that sedekah practices bring to donors. Today, Islamic charity is no longer primarily associated with social welfare and social justice but increasingly with economic gain. Accordingly, charities are concerned with accelerating their aid and its mediation, emphasizing immediacy in order to appeal to donors who demand a quick, unbureaucratic conversion of donations into concrete help, and an immediate material and spiritual return on their ‘investment’.&quot;,&quot;publisher&quot;:&quot;Taylor and Francis Ltd.&quot;,&quot;issue&quot;:&quot;1&quot;,&quot;volume&quot;:&quot;28&quot;},&quot;isTemporary&quot;:false},{&quot;id&quot;:&quot;282a3377-35c9-3bc6-8f87-1132ec2d401c&quot;,&quot;itemData&quot;:{&quot;type&quot;:&quot;article-journal&quot;,&quot;id&quot;:&quot;282a3377-35c9-3bc6-8f87-1132ec2d401c&quot;,&quot;title&quot;:&quot;Philanthropy and “muslim citizenship” in post-suharto Indonesia&quot;,&quot;author&quot;:[{&quot;family&quot;:&quot;Latief&quot;,&quot;given&quot;:&quot;Hilman&quot;,&quot;parse-names&quot;:false,&quot;dropping-particle&quot;:&quot;&quot;,&quot;non-dropping-particle&quot;:&quot;&quot;}],&quot;container-title&quot;:&quot;Southeast Asian Studies&quot;,&quot;DOI&quot;:&quot;10.20495/seas.5.2_269&quot;,&quot;ISSN&quot;:&quot;24238686&quot;,&quot;issued&quot;:{&quot;date-parts&quot;:[[2016,8,1]]},&quot;page&quot;:&quot;269-286&quot;,&quot;abstract&quot;:&quot;The spawning of Muslim philanthropic associations signifies an increasingly visible Islamic social and political activism, in Indonesia as elsewhere in the Muslim world. Acting as non-state welfare providers, the associations provide “social security” to poor and disadvantaged groups as a means of promoting the public good. In the intricate relationship between state and citizen in the world’s largest Muslim country, Muslim philanthropic ideals of promoting the well-being of the community (ummah) are in turn contested. Will they lead to a more democratic citizenship or to new types of clientelistic relations within a plural society? This research deals with the following questions: To what extent are welfare issues perceived by Muslim philanthropic organizations as shaping a new debate over “citizenship”? Can the Islamic concept of ummah be reconciled with modern ideas of citizenship?.&quot;,&quot;publisher&quot;:&quot;Center for Southeast Asian Studies&quot;,&quot;issue&quot;:&quot;2&quot;,&quot;volume&quot;:&quot;5&quot;,&quot;container-title-short&quot;:&quot;&quot;},&quot;isTemporary&quot;:false}],&quot;citationTag&quot;:&quot;MENDELEY_CITATION_v3_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&quot;},{&quot;citationID&quot;:&quot;MENDELEY_CITATION_86c9c2fc-8fef-4abc-9032-16c5932b51c8&quot;,&quot;properties&quot;:{&quot;noteIndex&quot;:0},&quot;isEdited&quot;:false,&quot;manualOverride&quot;:{&quot;isManuallyOverridden&quot;:false,&quot;citeprocText&quot;:&quot;(Setiawan et al., 2020; Setyani, 2018; Sholikhah et al., 2021)&quot;,&quot;manualOverrideText&quot;:&quot;&quot;},&quot;citationItems&quot;:[{&quot;id&quot;:&quot;55db3cea-13ae-3eb7-8b76-61fd5eeb6727&quot;,&quot;itemData&quot;:{&quot;type&quot;:&quot;article-journal&quot;,&quot;id&quot;:&quot;55db3cea-13ae-3eb7-8b76-61fd5eeb6727&quot;,&quot;title&quot;:&quot;Peran Global Qurban Aksi Cepat Tanggap Indonesia dalam Menyalurkan Bantuan Kemanusiaan Transnasional&quot;,&quot;author&quot;:[{&quot;family&quot;:&quot;Setiawan&quot;,&quot;given&quot;:&quot;Azhari&quot;,&quot;parse-names&quot;:false,&quot;dropping-particle&quot;:&quot;&quot;,&quot;non-dropping-particle&quot;:&quot;&quot;},{&quot;family&quot;:&quot;Saputra&quot;,&quot;given&quot;:&quot;Andhik Beni&quot;,&quot;parse-names&quot;:false,&quot;dropping-particle&quot;:&quot;&quot;,&quot;non-dropping-particle&quot;:&quot;&quot;},{&quot;family&quot;:&quot;Wahyudi&quot;,&quot;given&quot;:&quot;Herry&quot;,&quot;parse-names&quot;:false,&quot;dropping-particle&quot;:&quot;&quot;,&quot;non-dropping-particle&quot;:&quot;&quot;}],&quot;container-title&quot;:&quot;JDP (JURNAL DINAMIKA PEMERINTAHAN)&quot;,&quot;DOI&quot;:&quot;10.36341/jdp.v3i1.1178&quot;,&quot;issued&quot;:{&quot;date-parts&quot;:[[2020,2,3]]},&quot;page&quot;:&quot;42-64&quot;,&quot;abstract&quot;:&quot;Penelitian ini mengeksplorasi bagaimana peran Aksi Cepat Tanggap (ACT) Indonesia dan Global Qurban sebagai salah satu program unggulannya di tingkat global. ACT adalah organisasi nirlaba profesional yang memfokuskan kerja-kerja kemanusiaan akibat bencana alam dan konflik kemanusiaan. Wilayah kerja ACT di skala global diawali dengan kiprah dalam setiap tragedi kemanusiaan di berbagai belahan dunia seperti bencana alam, kelaparan dan kekeringan, konflik dan peperangan, termasuk penindasan terhadap kelompok minoritas berbagai negara. Penelitian ini menggunakan pendekatan kualitatif. Jenis penelitian ini tergolong dalam penelitian Fenomenologis yang mencari makna dari sebuah realitas sosial dari sudut pandang manusia di dalamnya—Aksi Cepat Tanggap. Penelitian ini menggunakan enam pendekatan konseptual untuk mengeksplorasi temuan-temuan penelitian diantaranya Global Qurban Aksi Cepat Tanggap dari sudut pandang (i) gerakan sosial, (ii) masyarakat internasional, (iii) pembangunan dan pengembangan, (iv) rezim dan kebijakan, (v) pemanfaatan media sosial, dan dari sudut pandang (vi) kajian jaringan advokasi transnasional. Hasil dari penelitian ini menunjukkan bahwa bantuan kemanusiaan—dan juga isu-isu kemanusiaan—masih menjadi tren utama dalam dinamika organisasi transnasional. Selain itu, pemanfaatan media sosial dinilai cukup menentukan perkembangan dan kemajuan dari sebuah jaringan advokasi transnasional.&quot;,&quot;publisher&quot;:&quot;LPPM Universitas Abdurrab&quot;,&quot;issue&quot;:&quot;1&quot;,&quot;volume&quot;:&quot;3&quot;,&quot;container-title-short&quot;:&quot;&quot;},&quot;isTemporary&quot;:false},{&quot;id&quot;:&quot;012397cf-e032-3106-8874-fb45dd81dfbd&quot;,&quot;itemData&quot;:{&quot;type&quot;:&quot;thesis&quot;,&quot;id&quot;:&quot;012397cf-e032-3106-8874-fb45dd81dfbd&quot;,&quot;title&quot;:&quot;Efektivitas Strategi Fundraising Wakaf Berbasis Wakaf Online Di Global Wakaf Aksi Cepat Tanggap Yogyakarta&quot;,&quot;author&quot;:[{&quot;family&quot;:&quot;Setyani&quot;,&quot;given&quot;:&quot;Aisyah Ekawati&quot;,&quot;parse-names&quot;:false,&quot;dropping-particle&quot;:&quot;&quot;,&quot;non-dropping-particle&quot;:&quot;&quot;}],&quot;issued&quot;:{&quot;date-parts&quot;:[[2018]]},&quot;publisher-place&quot;:&quot;Yogyakarta&quot;,&quot;publisher&quot;:&quot;Universitas Islam Indonesia&quot;,&quot;container-title-short&quot;:&quot;&quot;},&quot;isTemporary&quot;:false},{&quot;id&quot;:&quot;6c3c36b0-92ac-38a2-bfda-db8badd735ed&quot;,&quot;itemData&quot;:{&quot;type&quot;:&quot;article-journal&quot;,&quot;id&quot;:&quot;6c3c36b0-92ac-38a2-bfda-db8badd735ed&quot;,&quot;title&quot;:&quot;Peran Lembaga Filantropi Untuk Kesejahteraan Masyarakat Global (Studi Kasus Pada Aksi Cepat Tanggap Madiun)&quot;,&quot;author&quot;:[{&quot;family&quot;:&quot;Sholikhah&quot;,&quot;given&quot;:&quot;Nurul Alfiatus&quot;,&quot;parse-names&quot;:false,&quot;dropping-particle&quot;:&quot;&quot;,&quot;non-dropping-particle&quot;:&quot;&quot;},{&quot;family&quot;:&quot;Azam&quot;,&quot;given&quot;:&quot;Shelna Azima&quot;,&quot;parse-names&quot;:false,&quot;dropping-particle&quot;:&quot;&quot;,&quot;non-dropping-particle&quot;:&quot;&quot;},{&quot;family&quot;:&quot;Bestari&quot;,&quot;given&quot;:&quot;Dindha Ayu&quot;,&quot;parse-names&quot;:false,&quot;dropping-particle&quot;:&quot;&quot;,&quot;non-dropping-particle&quot;:&quot;&quot;},{&quot;family&quot;:&quot;Huda&quot;,&quot;given&quot;:&quot;Moh. Khoirul&quot;,&quot;parse-names&quot;:false,&quot;dropping-particle&quot;:&quot;&quot;,&quot;non-dropping-particle&quot;:&quot;&quot;},{&quot;family&quot;:&quot;Yunita&quot;,&quot;given&quot;:&quot;Ratna&quot;,&quot;parse-names&quot;:false,&quot;dropping-particle&quot;:&quot;&quot;,&quot;non-dropping-particle&quot;:&quot;&quot;}],&quot;container-title&quot;:&quot;Journal of Islamic Philanthropy and Disaster&quot;,&quot;issued&quot;:{&quot;date-parts&quot;:[[2021]]},&quot;page&quot;:&quot;27&quot;,&quot;abstract&quot;:&quot;The existence of philanthropic institutions in Indonesia has provided many roles, one of which is the welfare of the community through ziswaf funds, but most people do not have knowledge related to philanthropic institutions. Lack of knowledge of philanthropic institutions causes the role of institutions to be less than optimal. The existence of this paper will provide knowledge about the existing programs at the ACT institution, so that it can be used as a reference in participating in helping the welfare of the community, both nationally and internationally. This study aims to examine the role of ACT for the welfare of the global community, because ACT is still consistent in global humanitarian action. The method used is a qualitative research method using a case study method. ACT's role for the welfare of the global community is realized through programs such as distributing waqf and humanitarian workers, especially in conflict-affected areas, even having branch offices such as in Palestine.&quot;,&quot;issue&quot;:&quot;1&quot;,&quot;volume&quot;:&quot;1&quot;,&quot;container-title-short&quot;:&quot;&quot;},&quot;isTemporary&quot;:false}],&quot;citationTag&quot;:&quot;MENDELEY_CITATION_v3_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&quot;},{&quot;citationID&quot;:&quot;MENDELEY_CITATION_ad7f34bf-f80b-4d63-916b-1290cb799342&quot;,&quot;properties&quot;:{&quot;noteIndex&quot;:0},&quot;isEdited&quot;:false,&quot;manualOverride&quot;:{&quot;isManuallyOverridden&quot;:false,&quot;citeprocText&quot;:&quot;(Setyani, 2018)&quot;,&quot;manualOverrideText&quot;:&quot;&quot;},&quot;citationItems&quot;:[{&quot;id&quot;:&quot;012397cf-e032-3106-8874-fb45dd81dfbd&quot;,&quot;itemData&quot;:{&quot;type&quot;:&quot;thesis&quot;,&quot;id&quot;:&quot;012397cf-e032-3106-8874-fb45dd81dfbd&quot;,&quot;title&quot;:&quot;Efektivitas Strategi Fundraising Wakaf Berbasis Wakaf Online Di Global Wakaf Aksi Cepat Tanggap Yogyakarta&quot;,&quot;author&quot;:[{&quot;family&quot;:&quot;Setyani&quot;,&quot;given&quot;:&quot;Aisyah Ekawati&quot;,&quot;parse-names&quot;:false,&quot;dropping-particle&quot;:&quot;&quot;,&quot;non-dropping-particle&quot;:&quot;&quot;}],&quot;issued&quot;:{&quot;date-parts&quot;:[[2018]]},&quot;publisher-place&quot;:&quot;Yogyakarta&quot;,&quot;publisher&quot;:&quot;Universitas Islam Indonesia&quot;,&quot;container-title-short&quot;:&quot;&quot;},&quot;isTemporary&quot;:false}],&quot;citationTag&quot;:&quot;MENDELEY_CITATION_v3_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&quot;},{&quot;citationID&quot;:&quot;MENDELEY_CITATION_d2ff2a37-7b23-4d9c-b58f-69faf11584c9&quot;,&quot;properties&quot;:{&quot;noteIndex&quot;:0},&quot;isEdited&quot;:false,&quot;manualOverride&quot;:{&quot;isManuallyOverridden&quot;:false,&quot;citeprocText&quot;:&quot;(Setiawan et al., 2020; Setyani, 2018)&quot;,&quot;manualOverrideText&quot;:&quot;&quot;},&quot;citationItems&quot;:[{&quot;id&quot;:&quot;55db3cea-13ae-3eb7-8b76-61fd5eeb6727&quot;,&quot;itemData&quot;:{&quot;type&quot;:&quot;article-journal&quot;,&quot;id&quot;:&quot;55db3cea-13ae-3eb7-8b76-61fd5eeb6727&quot;,&quot;title&quot;:&quot;Peran Global Qurban Aksi Cepat Tanggap Indonesia dalam Menyalurkan Bantuan Kemanusiaan Transnasional&quot;,&quot;author&quot;:[{&quot;family&quot;:&quot;Setiawan&quot;,&quot;given&quot;:&quot;Azhari&quot;,&quot;parse-names&quot;:false,&quot;dropping-particle&quot;:&quot;&quot;,&quot;non-dropping-particle&quot;:&quot;&quot;},{&quot;family&quot;:&quot;Saputra&quot;,&quot;given&quot;:&quot;Andhik Beni&quot;,&quot;parse-names&quot;:false,&quot;dropping-particle&quot;:&quot;&quot;,&quot;non-dropping-particle&quot;:&quot;&quot;},{&quot;family&quot;:&quot;Wahyudi&quot;,&quot;given&quot;:&quot;Herry&quot;,&quot;parse-names&quot;:false,&quot;dropping-particle&quot;:&quot;&quot;,&quot;non-dropping-particle&quot;:&quot;&quot;}],&quot;container-title&quot;:&quot;JDP (JURNAL DINAMIKA PEMERINTAHAN)&quot;,&quot;DOI&quot;:&quot;10.36341/jdp.v3i1.1178&quot;,&quot;issued&quot;:{&quot;date-parts&quot;:[[2020,2,3]]},&quot;page&quot;:&quot;42-64&quot;,&quot;abstract&quot;:&quot;Penelitian ini mengeksplorasi bagaimana peran Aksi Cepat Tanggap (ACT) Indonesia dan Global Qurban sebagai salah satu program unggulannya di tingkat global. ACT adalah organisasi nirlaba profesional yang memfokuskan kerja-kerja kemanusiaan akibat bencana alam dan konflik kemanusiaan. Wilayah kerja ACT di skala global diawali dengan kiprah dalam setiap tragedi kemanusiaan di berbagai belahan dunia seperti bencana alam, kelaparan dan kekeringan, konflik dan peperangan, termasuk penindasan terhadap kelompok minoritas berbagai negara. Penelitian ini menggunakan pendekatan kualitatif. Jenis penelitian ini tergolong dalam penelitian Fenomenologis yang mencari makna dari sebuah realitas sosial dari sudut pandang manusia di dalamnya—Aksi Cepat Tanggap. Penelitian ini menggunakan enam pendekatan konseptual untuk mengeksplorasi temuan-temuan penelitian diantaranya Global Qurban Aksi Cepat Tanggap dari sudut pandang (i) gerakan sosial, (ii) masyarakat internasional, (iii) pembangunan dan pengembangan, (iv) rezim dan kebijakan, (v) pemanfaatan media sosial, dan dari sudut pandang (vi) kajian jaringan advokasi transnasional. Hasil dari penelitian ini menunjukkan bahwa bantuan kemanusiaan—dan juga isu-isu kemanusiaan—masih menjadi tren utama dalam dinamika organisasi transnasional. Selain itu, pemanfaatan media sosial dinilai cukup menentukan perkembangan dan kemajuan dari sebuah jaringan advokasi transnasional.&quot;,&quot;publisher&quot;:&quot;LPPM Universitas Abdurrab&quot;,&quot;issue&quot;:&quot;1&quot;,&quot;volume&quot;:&quot;3&quot;,&quot;container-title-short&quot;:&quot;&quot;},&quot;isTemporary&quot;:false},{&quot;id&quot;:&quot;012397cf-e032-3106-8874-fb45dd81dfbd&quot;,&quot;itemData&quot;:{&quot;type&quot;:&quot;thesis&quot;,&quot;id&quot;:&quot;012397cf-e032-3106-8874-fb45dd81dfbd&quot;,&quot;title&quot;:&quot;Efektivitas Strategi Fundraising Wakaf Berbasis Wakaf Online Di Global Wakaf Aksi Cepat Tanggap Yogyakarta&quot;,&quot;author&quot;:[{&quot;family&quot;:&quot;Setyani&quot;,&quot;given&quot;:&quot;Aisyah Ekawati&quot;,&quot;parse-names&quot;:false,&quot;dropping-particle&quot;:&quot;&quot;,&quot;non-dropping-particle&quot;:&quot;&quot;}],&quot;issued&quot;:{&quot;date-parts&quot;:[[2018]]},&quot;publisher-place&quot;:&quot;Yogyakarta&quot;,&quot;publisher&quot;:&quot;Universitas Islam Indonesia&quot;,&quot;container-title-short&quot;:&quot;&quot;},&quot;isTemporary&quot;:false}],&quot;citationTag&quot;:&quot;MENDELEY_CITATION_v3_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&quot;},{&quot;citationID&quot;:&quot;MENDELEY_CITATION_a459c745-19de-4c49-99da-7a8cd73e71bf&quot;,&quot;properties&quot;:{&quot;noteIndex&quot;:0},&quot;isEdited&quot;:false,&quot;manualOverride&quot;:{&quot;isManuallyOverridden&quot;:false,&quot;citeprocText&quot;:&quot;(Ridho et al., 2023; Sedayu, 2022)&quot;,&quot;manualOverrideText&quot;:&quot;&quot;},&quot;citationItems&quot;:[{&quot;id&quot;:&quot;902b4a8c-61d0-35eb-81b4-ce1ad7d1656c&quot;,&quot;itemData&quot;:{&quot;type&quot;:&quot;article-journal&quot;,&quot;id&quot;:&quot;902b4a8c-61d0-35eb-81b4-ce1ad7d1656c&quot;,&quot;title&quot;:&quot;Manipulasi Religiusitas: Analisis Kritis Terhadap Fenomena Pendistorsian Nilai-Nilai Sakral Agama Di Indonesia&quot;,&quot;author&quot;:[{&quot;family&quot;:&quot;Ridho&quot;,&quot;given&quot;:&quot;Ali&quot;,&quot;parse-names&quot;:false,&quot;dropping-particle&quot;:&quot;&quot;,&quot;non-dropping-particle&quot;:&quot;&quot;},{&quot;family&quot;:&quot;Saniah&quot;,&quot;given&quot;:&quot;Mahfuzah&quot;,&quot;parse-names&quot;:false,&quot;dropping-particle&quot;:&quot;&quot;,&quot;non-dropping-particle&quot;:&quot;&quot;},{&quot;family&quot;:&quot;Prayudha&quot;,&quot;given&quot;:&quot;Joko&quot;,&quot;parse-names&quot;:false,&quot;dropping-particle&quot;:&quot;&quot;,&quot;non-dropping-particle&quot;:&quot;&quot;},{&quot;family&quot;:&quot;Warsah&quot;,&quot;given&quot;:&quot;Idi&quot;,&quot;parse-names&quot;:false,&quot;dropping-particle&quot;:&quot;&quot;,&quot;non-dropping-particle&quot;:&quot;&quot;}],&quot;container-title&quot;:&quot;Journal For Islamic Studies&quot;,&quot;DOI&quot;:&quot;10.31943/afkarjournal.v6i2.543&quot;,&quot;ISSN&quot;:&quot;2614-4905&quot;,&quot;issued&quot;:{&quot;date-parts&quot;:[[2023]]},&quot;page&quot;:&quot;31-48&quot;,&quot;abstract&quot;:&quot;The purpose of writing a scientific article is to conduct an in-depth analysis related to the phenomenon of cases of using religious religiosity to enrich themselves and certain communities by presenting symbolic piety constructions through online media facilities using religious-spiritual narratives. The forms range from aberration of people's funds, sharia investment fraud, to lies wrapped in religious sacred values. The researcher used a qualitative type of netnography method and content analysis model to analyse data obtained from searching, sorting, and in-depth reviewing dozens of reputable national and international scientific articles, as well as online news sites. The research concludes that the dark history of religious distortion perpetrated by hypocrites who traded the sanctity&quot;,&quot;publisher&quot;:&quot;al-Afkar&quot;,&quot;issue&quot;:&quot;2&quot;,&quot;volume&quot;:&quot;6&quot;,&quot;container-title-short&quot;:&quot;&quot;},&quot;isTemporary&quot;:false},{&quot;id&quot;:&quot;d4e7432d-b7b4-3e61-8f4c-21f3bdac1b48&quot;,&quot;itemData&quot;:{&quot;type&quot;:&quot;article-magazine&quot;,&quot;id&quot;:&quot;d4e7432d-b7b4-3e61-8f4c-21f3bdac1b48&quot;,&quot;title&quot;:&quot;Bagaimana Petinggi ACT Menyelewengkan Donasi&quot;,&quot;author&quot;:[{&quot;family&quot;:&quot;Sedayu&quot;,&quot;given&quot;:&quot;Agung&quot;,&quot;parse-names&quot;:false,&quot;dropping-particle&quot;:&quot;&quot;,&quot;non-dropping-particle&quot;:&quot;&quot;}],&quot;container-title&quot;:&quot;Tempo&quot;,&quot;issued&quot;:{&quot;date-parts&quot;:[[2022]]},&quot;publisher-place&quot;:&quot;Jakarta&quot;,&quot;container-title-short&quot;:&quot;&quot;},&quot;isTemporary&quot;:false}],&quot;citationTag&quot;:&quot;MENDELEY_CITATION_v3_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&quot;},{&quot;citationID&quot;:&quot;MENDELEY_CITATION_17685e31-00cc-488f-8572-d9acde6af9de&quot;,&quot;properties&quot;:{&quot;noteIndex&quot;:0},&quot;isEdited&quot;:false,&quot;manualOverride&quot;:{&quot;isManuallyOverridden&quot;:false,&quot;citeprocText&quot;:&quot;(Detik.com, 2022; Sedayu, 2022)&quot;,&quot;manualOverrideText&quot;:&quot;&quot;},&quot;citationItems&quot;:[{&quot;id&quot;:&quot;b935c274-4f7d-3dae-b3de-f29e62d8edb7&quot;,&quot;itemData&quot;:{&quot;type&quot;:&quot;webpage&quot;,&quot;id&quot;:&quot;b935c274-4f7d-3dae-b3de-f29e62d8edb7&quot;,&quot;title&quot;:&quot;6 Siasat Eks Presiden ACT Dkk Tilap Dana Miliaran Terkuak di Dakwaan&quot;,&quot;author&quot;:[{&quot;family&quot;:&quot;Detik.com&quot;,&quot;given&quot;:&quot;&quot;,&quot;parse-names&quot;:false,&quot;dropping-particle&quot;:&quot;&quot;,&quot;non-dropping-particle&quot;:&quot;&quot;}],&quot;container-title&quot;:&quot;Detik.com&quot;,&quot;accessed&quot;:{&quot;date-parts&quot;:[[2023,6,23]]},&quot;URL&quot;:&quot;https://news.detik.com/berita/d-6408546/6-siasat-eks-presiden-act-dkk-tilap-dana-miliaran-terkuak-di-dakwaan&quot;,&quot;issued&quot;:{&quot;date-parts&quot;:[[2022]]},&quot;container-title-short&quot;:&quot;&quot;},&quot;isTemporary&quot;:false},{&quot;id&quot;:&quot;d4e7432d-b7b4-3e61-8f4c-21f3bdac1b48&quot;,&quot;itemData&quot;:{&quot;type&quot;:&quot;article-magazine&quot;,&quot;id&quot;:&quot;d4e7432d-b7b4-3e61-8f4c-21f3bdac1b48&quot;,&quot;title&quot;:&quot;Bagaimana Petinggi ACT Menyelewengkan Donasi&quot;,&quot;author&quot;:[{&quot;family&quot;:&quot;Sedayu&quot;,&quot;given&quot;:&quot;Agung&quot;,&quot;parse-names&quot;:false,&quot;dropping-particle&quot;:&quot;&quot;,&quot;non-dropping-particle&quot;:&quot;&quot;}],&quot;container-title&quot;:&quot;Tempo&quot;,&quot;issued&quot;:{&quot;date-parts&quot;:[[2022]]},&quot;publisher-place&quot;:&quot;Jakarta&quot;,&quot;container-title-short&quot;:&quot;&quot;},&quot;isTemporary&quot;:false}],&quot;citationTag&quot;:&quot;MENDELEY_CITATION_v3_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&quot;},{&quot;citationID&quot;:&quot;MENDELEY_CITATION_50b680fe-fc67-4ed6-8844-0e3a216e3f87&quot;,&quot;properties&quot;:{&quot;noteIndex&quot;:0},&quot;isEdited&quot;:false,&quot;manualOverride&quot;:{&quot;isManuallyOverridden&quot;:false,&quot;citeprocText&quot;:&quot;(Kamil, 2023b; Sedayu, 2022)&quot;,&quot;manualOverrideText&quot;:&quot;&quot;},&quot;citationItems&quot;:[{&quot;id&quot;:&quot;45805860-25ca-3815-98e5-248a265e5d15&quot;,&quot;itemData&quot;:{&quot;type&quot;:&quot;webpage&quot;,&quot;id&quot;:&quot;45805860-25ca-3815-98e5-248a265e5d15&quot;,&quot;title&quot;:&quot;Divonis 3 Tahun Penjara, Eks Petinggi ACT Novariyadi Imam Pikir-pikir&quot;,&quot;author&quot;:[{&quot;family&quot;:&quot;Kamil&quot;,&quot;given&quot;:&quot;Irfan&quot;,&quot;parse-names&quot;:false,&quot;dropping-particle&quot;:&quot;&quot;,&quot;non-dropping-particle&quot;:&quot;&quot;}],&quot;container-title&quot;:&quot;Kompas.com&quot;,&quot;accessed&quot;:{&quot;date-parts&quot;:[[2023,7,3]]},&quot;URL&quot;:&quot;https://nasional.kompas.com/read/2023/02/21/19283231/divonis-3-tahun-penjara-eks-petinggi-act-novariyadi-imam-pikir-pikir&quot;,&quot;issued&quot;:{&quot;date-parts&quot;:[[2023]]},&quot;container-title-short&quot;:&quot;&quot;},&quot;isTemporary&quot;:false},{&quot;id&quot;:&quot;d4e7432d-b7b4-3e61-8f4c-21f3bdac1b48&quot;,&quot;itemData&quot;:{&quot;type&quot;:&quot;article-magazine&quot;,&quot;id&quot;:&quot;d4e7432d-b7b4-3e61-8f4c-21f3bdac1b48&quot;,&quot;title&quot;:&quot;Bagaimana Petinggi ACT Menyelewengkan Donasi&quot;,&quot;author&quot;:[{&quot;family&quot;:&quot;Sedayu&quot;,&quot;given&quot;:&quot;Agung&quot;,&quot;parse-names&quot;:false,&quot;dropping-particle&quot;:&quot;&quot;,&quot;non-dropping-particle&quot;:&quot;&quot;}],&quot;container-title&quot;:&quot;Tempo&quot;,&quot;issued&quot;:{&quot;date-parts&quot;:[[2022]]},&quot;publisher-place&quot;:&quot;Jakarta&quot;,&quot;container-title-short&quot;:&quot;&quot;},&quot;isTemporary&quot;:false}],&quot;citationTag&quot;:&quot;MENDELEY_CITATION_v3_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&quot;},{&quot;citationID&quot;:&quot;MENDELEY_CITATION_8d5a99ad-6ef8-41e0-92ed-0f62e867d0c0&quot;,&quot;properties&quot;:{&quot;noteIndex&quot;:0},&quot;isEdited&quot;:false,&quot;manualOverride&quot;:{&quot;isManuallyOverridden&quot;:false,&quot;citeprocText&quot;:&quot;(Elanda, 2019; Ridho et al., 2023)&quot;,&quot;manualOverrideText&quot;:&quot;&quot;},&quot;citationTag&quot;:&quot;MENDELEY_CITATION_v3_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&quot;,&quot;citationItems&quot;:[{&quot;id&quot;:&quot;ddc0bf7f-6063-314c-b17b-092f86fb61ac&quot;,&quot;itemData&quot;:{&quot;type&quot;:&quot;article-journal&quot;,&quot;id&quot;:&quot;ddc0bf7f-6063-314c-b17b-092f86fb61ac&quot;,&quot;title&quot;:&quot;Komodifikasi Agama Pada Perumahan Syariah Di Surabaya&quot;,&quot;author&quot;:[{&quot;family&quot;:&quot;Elanda&quot;,&quot;given&quot;:&quot;Yelly&quot;,&quot;parse-names&quot;:false,&quot;dropping-particle&quot;:&quot;&quot;,&quot;non-dropping-particle&quot;:&quot;&quot;}],&quot;container-title&quot;:&quot;Al-Hikmah&quot;,&quot;URL&quot;:&quot;http://alhikmah.iain-jember.ac.id/&quot;,&quot;issued&quot;:{&quot;date-parts&quot;:[[2019]]},&quot;page&quot;:&quot;37-54&quot;,&quot;abstract&quot;:&quot;Syariah housing has now penetrated the city of Surabaya. The syariahisation project is a form of the commodification of religion that marries business and religious symbols. The rise of syariah housing will result in spatial and social segregation. This paper will discuss the forms of the commodification of religion in syariah housing and the impact of the commodification of religion in syariah housing in the Surabaya area. This research uses descriptive qualitative method. Data collection techniques through literature studies by collecting all material or data that corroborate and are related to the study of sharia housing and the commodification of religion. The results of this study indicate that there are four forms of the commodification of religion in syariah housing. First, from the facilities offered by the use of religious labels in the form of an Islamic environment, there are regular studies, tahfidz houses, mosques, archery areas. Second, the marketing strategy by using a tagline that contains elements of Islam; inviting customers to the concept of religious seminars, using the names of housing that is closely attached to the nuances of Islam. Third, \&quot;Islamic\&quot; fashion used by marketing agents and models in the brochure. Fourth, syariah-based payment systems. With the concept of sharia housing this will have an impact on the formation of social identity and creating a gated community.&quot;,&quot;issue&quot;:&quot;2&quot;,&quot;volume&quot;:&quot;17&quot;,&quot;container-title-short&quot;:&quot;&quot;},&quot;isTemporary&quot;:false},{&quot;id&quot;:&quot;902b4a8c-61d0-35eb-81b4-ce1ad7d1656c&quot;,&quot;itemData&quot;:{&quot;type&quot;:&quot;article-journal&quot;,&quot;id&quot;:&quot;902b4a8c-61d0-35eb-81b4-ce1ad7d1656c&quot;,&quot;title&quot;:&quot;Manipulasi Religiusitas: Analisis Kritis Terhadap Fenomena Pendistorsian Nilai-Nilai Sakral Agama Di Indonesia&quot;,&quot;author&quot;:[{&quot;family&quot;:&quot;Ridho&quot;,&quot;given&quot;:&quot;Ali&quot;,&quot;parse-names&quot;:false,&quot;dropping-particle&quot;:&quot;&quot;,&quot;non-dropping-particle&quot;:&quot;&quot;},{&quot;family&quot;:&quot;Saniah&quot;,&quot;given&quot;:&quot;Mahfuzah&quot;,&quot;parse-names&quot;:false,&quot;dropping-particle&quot;:&quot;&quot;,&quot;non-dropping-particle&quot;:&quot;&quot;},{&quot;family&quot;:&quot;Prayudha&quot;,&quot;given&quot;:&quot;Joko&quot;,&quot;parse-names&quot;:false,&quot;dropping-particle&quot;:&quot;&quot;,&quot;non-dropping-particle&quot;:&quot;&quot;},{&quot;family&quot;:&quot;Warsah&quot;,&quot;given&quot;:&quot;Idi&quot;,&quot;parse-names&quot;:false,&quot;dropping-particle&quot;:&quot;&quot;,&quot;non-dropping-particle&quot;:&quot;&quot;}],&quot;container-title&quot;:&quot;Journal For Islamic Studies&quot;,&quot;DOI&quot;:&quot;10.31943/afkarjournal.v6i2.543&quot;,&quot;ISSN&quot;:&quot;2614-4905&quot;,&quot;issued&quot;:{&quot;date-parts&quot;:[[2023]]},&quot;page&quot;:&quot;31-48&quot;,&quot;abstract&quot;:&quot;The purpose of writing a scientific article is to conduct an in-depth analysis related to the phenomenon of cases of using religious religiosity to enrich themselves and certain communities by presenting symbolic piety constructions through online media facilities using religious-spiritual narratives. The forms range from aberration of people's funds, sharia investment fraud, to lies wrapped in religious sacred values. The researcher used a qualitative type of netnography method and content analysis model to analyse data obtained from searching, sorting, and in-depth reviewing dozens of reputable national and international scientific articles, as well as online news sites. The research concludes that the dark history of religious distortion perpetrated by hypocrites who traded the sanctity&quot;,&quot;publisher&quot;:&quot;al-Afkar&quot;,&quot;issue&quot;:&quot;2&quot;,&quot;volume&quot;:&quot;6&quot;,&quot;container-title-short&quot;:&quot;&quot;},&quot;isTemporary&quot;:false}]},{&quot;citationID&quot;:&quot;MENDELEY_CITATION_b8fee7ef-8ede-4897-9dac-14ed17a227b9&quot;,&quot;properties&quot;:{&quot;noteIndex&quot;:0},&quot;isEdited&quot;:false,&quot;manualOverride&quot;:{&quot;isManuallyOverridden&quot;:false,&quot;citeprocText&quot;:&quot;(Ridho et al., 2023)&quot;,&quot;manualOverrideText&quot;:&quot;&quot;},&quot;citationItems&quot;:[{&quot;id&quot;:&quot;902b4a8c-61d0-35eb-81b4-ce1ad7d1656c&quot;,&quot;itemData&quot;:{&quot;type&quot;:&quot;article-journal&quot;,&quot;id&quot;:&quot;902b4a8c-61d0-35eb-81b4-ce1ad7d1656c&quot;,&quot;title&quot;:&quot;Manipulasi Religiusitas: Analisis Kritis Terhadap Fenomena Pendistorsian Nilai-Nilai Sakral Agama Di Indonesia&quot;,&quot;author&quot;:[{&quot;family&quot;:&quot;Ridho&quot;,&quot;given&quot;:&quot;Ali&quot;,&quot;parse-names&quot;:false,&quot;dropping-particle&quot;:&quot;&quot;,&quot;non-dropping-particle&quot;:&quot;&quot;},{&quot;family&quot;:&quot;Saniah&quot;,&quot;given&quot;:&quot;Mahfuzah&quot;,&quot;parse-names&quot;:false,&quot;dropping-particle&quot;:&quot;&quot;,&quot;non-dropping-particle&quot;:&quot;&quot;},{&quot;family&quot;:&quot;Prayudha&quot;,&quot;given&quot;:&quot;Joko&quot;,&quot;parse-names&quot;:false,&quot;dropping-particle&quot;:&quot;&quot;,&quot;non-dropping-particle&quot;:&quot;&quot;},{&quot;family&quot;:&quot;Warsah&quot;,&quot;given&quot;:&quot;Idi&quot;,&quot;parse-names&quot;:false,&quot;dropping-particle&quot;:&quot;&quot;,&quot;non-dropping-particle&quot;:&quot;&quot;}],&quot;container-title&quot;:&quot;Journal For Islamic Studies&quot;,&quot;DOI&quot;:&quot;10.31943/afkarjournal.v6i2.543&quot;,&quot;ISSN&quot;:&quot;2614-4905&quot;,&quot;issued&quot;:{&quot;date-parts&quot;:[[2023]]},&quot;page&quot;:&quot;31-48&quot;,&quot;abstract&quot;:&quot;The purpose of writing a scientific article is to conduct an in-depth analysis related to the phenomenon of cases of using religious religiosity to enrich themselves and certain communities by presenting symbolic piety constructions through online media facilities using religious-spiritual narratives. The forms range from aberration of people's funds, sharia investment fraud, to lies wrapped in religious sacred values. The researcher used a qualitative type of netnography method and content analysis model to analyse data obtained from searching, sorting, and in-depth reviewing dozens of reputable national and international scientific articles, as well as online news sites. The research concludes that the dark history of religious distortion perpetrated by hypocrites who traded the sanctity&quot;,&quot;publisher&quot;:&quot;al-Afkar&quot;,&quot;issue&quot;:&quot;2&quot;,&quot;volume&quot;:&quot;6&quot;,&quot;container-title-short&quot;:&quot;&quot;},&quot;isTemporary&quot;:false}],&quot;citationTag&quot;:&quot;MENDELEY_CITATION_v3_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&quot;},{&quot;citationID&quot;:&quot;MENDELEY_CITATION_5f127183-61c1-4864-a6d5-186bbd028ac2&quot;,&quot;properties&quot;:{&quot;noteIndex&quot;:0},&quot;isEdited&quot;:false,&quot;manualOverride&quot;:{&quot;isManuallyOverridden&quot;:false,&quot;citeprocText&quot;:&quot;(Handayani &amp;#38; Fathoni, 2019)&quot;,&quot;manualOverrideText&quot;:&quot;&quot;},&quot;citationTag&quot;:&quot;MENDELEY_CITATION_v3_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&quot;,&quot;citationItems&quot;:[{&quot;id&quot;:&quot;aa9668fc-4b48-3de7-b720-9e99a4a2317a&quot;,&quot;itemData&quot;:{&quot;type&quot;:&quot;book&quot;,&quot;id&quot;:&quot;aa9668fc-4b48-3de7-b720-9e99a4a2317a&quot;,&quot;title&quot;:&quot;Buku Ajar Manajemen Pemasaran Islam&quot;,&quot;author&quot;:[{&quot;family&quot;:&quot;Handayani&quot;,&quot;given&quot;:&quot;Tati&quot;,&quot;parse-names&quot;:false,&quot;dropping-particle&quot;:&quot;&quot;,&quot;non-dropping-particle&quot;:&quot;&quot;},{&quot;family&quot;:&quot;Fathoni&quot;,&quot;given&quot;:&quot;Muhammad Anwar&quot;,&quot;parse-names&quot;:false,&quot;dropping-particle&quot;:&quot;&quot;,&quot;non-dropping-particle&quot;:&quot;&quot;}],&quot;issued&quot;:{&quot;date-parts&quot;:[[2019]]},&quot;publisher-place&quot;:&quot;Sleman&quot;,&quot;publisher&quot;:&quot;Deepublish Publisher&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DC9D9-9332-EE42-8820-7E8CE5654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7120</Words>
  <Characters>40585</Characters>
  <Application>Microsoft Office Word</Application>
  <DocSecurity>0</DocSecurity>
  <Lines>338</Lines>
  <Paragraphs>95</Paragraphs>
  <ScaleCrop>false</ScaleCrop>
  <Company/>
  <LinksUpToDate>false</LinksUpToDate>
  <CharactersWithSpaces>47610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Retno Kusumastuti</dc:creator>
  <cp:keywords/>
  <dc:description/>
  <cp:lastModifiedBy>Microsoft Office User</cp:lastModifiedBy>
  <cp:revision>2</cp:revision>
  <dcterms:created xsi:type="dcterms:W3CDTF">2024-05-07T02:24:00Z</dcterms:created>
  <dcterms:modified xsi:type="dcterms:W3CDTF">2024-05-07T02:24:00Z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7125d83327fb13fcc55d3723fc662a20bf6261c2830ae6e23c72d3499db91bd2</vt:lpwstr>
  </property>
</Properties>
</file>